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MUĞLA SITKI KOÇMAN ÜNİVERSİTESİ TIP FAKÜLTESİ </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C">
      <w:pPr>
        <w:spacing w:line="360" w:lineRule="auto"/>
        <w:jc w:val="center"/>
        <w:rPr>
          <w:rFonts w:ascii="Book Antiqua" w:cs="Book Antiqua" w:eastAsia="Book Antiqua" w:hAnsi="Book Antiqua"/>
          <w:b w:val="0"/>
          <w:sz w:val="32"/>
          <w:szCs w:val="32"/>
          <w:vertAlign w:val="baseline"/>
        </w:rPr>
      </w:pPr>
      <w:r w:rsidDel="00000000" w:rsidR="00000000" w:rsidRPr="00000000">
        <w:rPr>
          <w:rFonts w:ascii="Book Antiqua" w:cs="Book Antiqua" w:eastAsia="Book Antiqua" w:hAnsi="Book Antiqua"/>
          <w:b w:val="1"/>
          <w:sz w:val="32"/>
          <w:szCs w:val="32"/>
          <w:vertAlign w:val="baseline"/>
          <w:rtl w:val="0"/>
        </w:rPr>
        <w:t xml:space="preserve">2023-2024 Eğitim Öğretim Yılı</w:t>
      </w: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DÖNEM 3 </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TÜRKÇE TIP PROGRAMI </w:t>
      </w:r>
      <w:r w:rsidDel="00000000" w:rsidR="00000000" w:rsidRPr="00000000">
        <w:rPr>
          <w:rtl w:val="0"/>
        </w:rPr>
      </w:r>
    </w:p>
    <w:p w:rsidR="00000000" w:rsidDel="00000000" w:rsidP="00000000" w:rsidRDefault="00000000" w:rsidRPr="00000000" w14:paraId="00000010">
      <w:pPr>
        <w:spacing w:after="0" w:line="240" w:lineRule="auto"/>
        <w:jc w:val="center"/>
        <w:rPr>
          <w:rFonts w:ascii="Cambria" w:cs="Cambria" w:eastAsia="Cambria" w:hAnsi="Cambria"/>
          <w:b w:val="0"/>
          <w:i w:val="0"/>
          <w:sz w:val="56"/>
          <w:szCs w:val="56"/>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Cambria" w:cs="Cambria" w:eastAsia="Cambria" w:hAnsi="Cambria"/>
          <w:b w:val="0"/>
          <w:sz w:val="72"/>
          <w:szCs w:val="72"/>
          <w:vertAlign w:val="baseline"/>
        </w:rPr>
      </w:pPr>
      <w:r w:rsidDel="00000000" w:rsidR="00000000" w:rsidRPr="00000000">
        <w:rPr>
          <w:rFonts w:ascii="Cambria" w:cs="Cambria" w:eastAsia="Cambria" w:hAnsi="Cambria"/>
          <w:b w:val="1"/>
          <w:sz w:val="72"/>
          <w:szCs w:val="72"/>
          <w:vertAlign w:val="baseline"/>
          <w:rtl w:val="0"/>
        </w:rPr>
        <w:t xml:space="preserve">KURUL 3 TANITIM  REHBERİ</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48"/>
          <w:szCs w:val="48"/>
          <w:vertAlign w:val="baseline"/>
        </w:rPr>
      </w:pPr>
      <w:r w:rsidDel="00000000" w:rsidR="00000000" w:rsidRPr="00000000">
        <w:rPr>
          <w:rtl w:val="0"/>
        </w:rPr>
      </w:r>
    </w:p>
    <w:p w:rsidR="00000000" w:rsidDel="00000000" w:rsidP="00000000" w:rsidRDefault="00000000" w:rsidRPr="00000000" w14:paraId="00000013">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Hazırlayanlar: </w:t>
      </w:r>
      <w:r w:rsidDel="00000000" w:rsidR="00000000" w:rsidRPr="00000000">
        <w:rPr>
          <w:rtl w:val="0"/>
        </w:rPr>
      </w:r>
    </w:p>
    <w:p w:rsidR="00000000" w:rsidDel="00000000" w:rsidP="00000000" w:rsidRDefault="00000000" w:rsidRPr="00000000" w14:paraId="00000014">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Dönem 3 Koordinatörlüğü</w:t>
      </w: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ÖNSÖZ</w:t>
      </w:r>
      <w:r w:rsidDel="00000000" w:rsidR="00000000" w:rsidRPr="00000000">
        <w:rPr>
          <w:rtl w:val="0"/>
        </w:rPr>
      </w:r>
    </w:p>
    <w:p w:rsidR="00000000" w:rsidDel="00000000" w:rsidP="00000000" w:rsidRDefault="00000000" w:rsidRPr="00000000" w14:paraId="0000001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Sevgili Öğrenciler,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Bu rehberde kurul süresince öğrenecekleriniz ve yapmanız gerekenler, kurulda uymanız gereken kurallar ve çalışma koşulları açıklanmaktadır. Bu rehberin sizlere yol gösterici olacağı inancıyla hepinize başarılar dileriz.</w:t>
      </w:r>
    </w:p>
    <w:p w:rsidR="00000000" w:rsidDel="00000000" w:rsidP="00000000" w:rsidRDefault="00000000" w:rsidRPr="00000000" w14:paraId="0000001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vertAlign w:val="baseline"/>
          <w:rtl w:val="0"/>
        </w:rPr>
        <w:tab/>
        <w:tab/>
        <w:tab/>
      </w:r>
      <w:r w:rsidDel="00000000" w:rsidR="00000000" w:rsidRPr="00000000">
        <w:rPr>
          <w:rFonts w:ascii="Book Antiqua" w:cs="Book Antiqua" w:eastAsia="Book Antiqua" w:hAnsi="Book Antiqua"/>
          <w:b w:val="1"/>
          <w:vertAlign w:val="baseline"/>
          <w:rtl w:val="0"/>
        </w:rPr>
        <w:tab/>
        <w:tab/>
        <w:tab/>
        <w:tab/>
        <w:t xml:space="preserve">Dönem 3 Koordinatörlüğü</w:t>
      </w:r>
      <w:r w:rsidDel="00000000" w:rsidR="00000000" w:rsidRPr="00000000">
        <w:rPr>
          <w:rtl w:val="0"/>
        </w:rPr>
      </w:r>
    </w:p>
    <w:p w:rsidR="00000000" w:rsidDel="00000000" w:rsidP="00000000" w:rsidRDefault="00000000" w:rsidRPr="00000000" w14:paraId="0000002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7">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9">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KURUL HAKKINDA GENEL BİLGİLENDİRME</w:t>
      </w:r>
      <w:r w:rsidDel="00000000" w:rsidR="00000000" w:rsidRPr="00000000">
        <w:rPr>
          <w:rtl w:val="0"/>
        </w:rPr>
      </w:r>
    </w:p>
    <w:p w:rsidR="00000000" w:rsidDel="00000000" w:rsidP="00000000" w:rsidRDefault="00000000" w:rsidRPr="00000000" w14:paraId="0000003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3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
        <w:tblW w:w="909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421"/>
        <w:gridCol w:w="5675"/>
        <w:tblGridChange w:id="0">
          <w:tblGrid>
            <w:gridCol w:w="3421"/>
            <w:gridCol w:w="5675"/>
          </w:tblGrid>
        </w:tblGridChange>
      </w:tblGrid>
      <w:tr>
        <w:trPr>
          <w:cantSplit w:val="0"/>
          <w:trHeight w:val="720" w:hRule="atLeast"/>
          <w:tblHeader w:val="0"/>
        </w:trPr>
        <w:tc>
          <w:tcPr>
            <w:gridSpan w:val="2"/>
            <w:tcBorders>
              <w:bottom w:color="000000" w:space="0" w:sz="8" w:val="single"/>
            </w:tcBorders>
            <w:vAlign w:val="top"/>
          </w:tcPr>
          <w:p w:rsidR="00000000" w:rsidDel="00000000" w:rsidP="00000000" w:rsidRDefault="00000000" w:rsidRPr="00000000" w14:paraId="0000003B">
            <w:pPr>
              <w:keepNext w:val="1"/>
              <w:keepLines w:val="1"/>
              <w:spacing w:after="0" w:before="240" w:line="240" w:lineRule="auto"/>
              <w:rPr>
                <w:rFonts w:ascii="Book Antiqua" w:cs="Book Antiqua" w:eastAsia="Book Antiqua" w:hAnsi="Book Antiqua"/>
                <w:b w:val="0"/>
                <w:color w:val="2e74b5"/>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DERS KURULU BİLGİ FORMU</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Yıl</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Dönem 3</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 Adı (Türkçe/İngilizce)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Sindirim ve Hematopoetik Sistemler Ders Kurulu</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Düzeyi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Lisans</w:t>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Türü</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Zorunlu </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Öğretim Dili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Türkçe </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Kodu</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TIP 3300</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Kurulun süresi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7 hafta</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highlight w:val="yellow"/>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Kurulu AKTS Değeri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9</w:t>
            </w:r>
          </w:p>
        </w:tc>
      </w:tr>
    </w:tbl>
    <w:p w:rsidR="00000000" w:rsidDel="00000000" w:rsidP="00000000" w:rsidRDefault="00000000" w:rsidRPr="00000000" w14:paraId="0000004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ÖĞRETİM ELEMANLARI </w:t>
      </w: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2"/>
        <w:tblW w:w="9356.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42"/>
        <w:gridCol w:w="6214"/>
        <w:tblGridChange w:id="0">
          <w:tblGrid>
            <w:gridCol w:w="3142"/>
            <w:gridCol w:w="6214"/>
          </w:tblGrid>
        </w:tblGridChange>
      </w:tblGrid>
      <w:tr>
        <w:trPr>
          <w:cantSplit w:val="0"/>
          <w:trHeight w:val="420" w:hRule="atLeast"/>
          <w:tblHeader w:val="0"/>
        </w:trPr>
        <w:tc>
          <w:tcPr>
            <w:gridSpan w:val="2"/>
            <w:vAlign w:val="top"/>
          </w:tcPr>
          <w:p w:rsidR="00000000" w:rsidDel="00000000" w:rsidP="00000000" w:rsidRDefault="00000000" w:rsidRPr="00000000" w14:paraId="00000064">
            <w:pPr>
              <w:spacing w:after="0" w:line="240" w:lineRule="auto"/>
              <w:rPr>
                <w:b w:val="0"/>
                <w:sz w:val="28"/>
                <w:szCs w:val="28"/>
                <w:vertAlign w:val="baseline"/>
              </w:rPr>
            </w:pPr>
            <w:r w:rsidDel="00000000" w:rsidR="00000000" w:rsidRPr="00000000">
              <w:rPr>
                <w:b w:val="1"/>
                <w:sz w:val="28"/>
                <w:szCs w:val="28"/>
                <w:vertAlign w:val="baseline"/>
                <w:rtl w:val="0"/>
              </w:rPr>
              <w:t xml:space="preserve">ÖĞRETİM ELEMANLARI</w:t>
            </w:r>
            <w:r w:rsidDel="00000000" w:rsidR="00000000" w:rsidRPr="00000000">
              <w:rPr>
                <w:rtl w:val="0"/>
              </w:rPr>
            </w:r>
          </w:p>
          <w:p w:rsidR="00000000" w:rsidDel="00000000" w:rsidP="00000000" w:rsidRDefault="00000000" w:rsidRPr="00000000" w14:paraId="0000006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06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Koordinatörü</w:t>
            </w:r>
            <w:r w:rsidDel="00000000" w:rsidR="00000000" w:rsidRPr="00000000">
              <w:rPr>
                <w:rtl w:val="0"/>
              </w:rPr>
            </w:r>
          </w:p>
        </w:tc>
        <w:tc>
          <w:tcPr>
            <w:vAlign w:val="top"/>
          </w:tcPr>
          <w:p w:rsidR="00000000" w:rsidDel="00000000" w:rsidP="00000000" w:rsidRDefault="00000000" w:rsidRPr="00000000" w14:paraId="0000006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Nesrin Filiz Başaran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6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 Yardımcıları</w:t>
            </w: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C">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Yelda Dere </w:t>
            </w:r>
            <w:r w:rsidDel="00000000" w:rsidR="00000000" w:rsidRPr="00000000">
              <w:rPr>
                <w:rtl w:val="0"/>
              </w:rPr>
            </w:r>
          </w:p>
          <w:p w:rsidR="00000000" w:rsidDel="00000000" w:rsidP="00000000" w:rsidRDefault="00000000" w:rsidRPr="00000000" w14:paraId="0000006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Ercan Saruhan</w:t>
            </w:r>
            <w:r w:rsidDel="00000000" w:rsidR="00000000" w:rsidRPr="00000000">
              <w:rPr>
                <w:rtl w:val="0"/>
              </w:rPr>
            </w:r>
          </w:p>
          <w:p w:rsidR="00000000" w:rsidDel="00000000" w:rsidP="00000000" w:rsidRDefault="00000000" w:rsidRPr="00000000" w14:paraId="0000007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Edip Güvenç Çekiç</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 Başkanı</w:t>
            </w:r>
            <w:r w:rsidDel="00000000" w:rsidR="00000000" w:rsidRPr="00000000">
              <w:rPr>
                <w:rtl w:val="0"/>
              </w:rPr>
            </w:r>
          </w:p>
          <w:p w:rsidR="00000000" w:rsidDel="00000000" w:rsidP="00000000" w:rsidRDefault="00000000" w:rsidRPr="00000000" w14:paraId="00000072">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4">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Dr. Öğr. Üys Samet Şahin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Kurulunda Eğitim Veren Anabilim-Bilim Dalları ve Öğretim Elemanları</w:t>
            </w:r>
            <w:r w:rsidDel="00000000" w:rsidR="00000000" w:rsidRPr="00000000">
              <w:rPr>
                <w:rtl w:val="0"/>
              </w:rPr>
            </w:r>
          </w:p>
          <w:p w:rsidR="00000000" w:rsidDel="00000000" w:rsidP="00000000" w:rsidRDefault="00000000" w:rsidRPr="00000000" w14:paraId="00000076">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Biyokimya Anabilim Dalı</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Prof. Dr. İsmail Çetin Öztürk</w:t>
            </w:r>
          </w:p>
          <w:p w:rsidR="00000000" w:rsidDel="00000000" w:rsidP="00000000" w:rsidRDefault="00000000" w:rsidRPr="00000000" w14:paraId="00000079">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Doç. Dr. Ercan Saruhan</w:t>
            </w:r>
          </w:p>
          <w:p w:rsidR="00000000" w:rsidDel="00000000" w:rsidP="00000000" w:rsidRDefault="00000000" w:rsidRPr="00000000" w14:paraId="0000007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Farmakoloji Anabilim Dalı</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Doç. Dr. Nesrin Filiz Başaran</w:t>
            </w:r>
          </w:p>
          <w:p w:rsidR="00000000" w:rsidDel="00000000" w:rsidP="00000000" w:rsidRDefault="00000000" w:rsidRPr="00000000" w14:paraId="0000007C">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Doç. Dr. Edip Güvenç Çekiç </w:t>
            </w:r>
          </w:p>
          <w:p w:rsidR="00000000" w:rsidDel="00000000" w:rsidP="00000000" w:rsidRDefault="00000000" w:rsidRPr="00000000" w14:paraId="0000007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Patoloji Anabilim Dalı</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18"/>
                <w:szCs w:val="18"/>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8"/>
                <w:szCs w:val="18"/>
                <w:vertAlign w:val="baseline"/>
                <w:rtl w:val="0"/>
              </w:rPr>
              <w:t xml:space="preserve"> Doç. Dr. Yelda Dere</w:t>
            </w:r>
          </w:p>
          <w:p w:rsidR="00000000" w:rsidDel="00000000" w:rsidP="00000000" w:rsidRDefault="00000000" w:rsidRPr="00000000" w14:paraId="0000007F">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Doç. Dr. Leyla Tekin</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3.</w:t>
            </w:r>
            <w:r w:rsidDel="00000000" w:rsidR="00000000" w:rsidRPr="00000000">
              <w:rPr>
                <w:rFonts w:ascii="Times New Roman" w:cs="Times New Roman" w:eastAsia="Times New Roman" w:hAnsi="Times New Roman"/>
                <w:sz w:val="16"/>
                <w:szCs w:val="16"/>
                <w:vertAlign w:val="baseline"/>
                <w:rtl w:val="0"/>
              </w:rPr>
              <w:t xml:space="preserve"> Doç. Dr.</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Serkan Yaşar Çelik</w:t>
            </w:r>
          </w:p>
          <w:p w:rsidR="00000000" w:rsidDel="00000000" w:rsidP="00000000" w:rsidRDefault="00000000" w:rsidRPr="00000000" w14:paraId="00000081">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4"/>
                <w:szCs w:val="24"/>
                <w:vertAlign w:val="baseline"/>
                <w:rtl w:val="0"/>
              </w:rPr>
              <w:t xml:space="preserve">4</w:t>
            </w:r>
            <w:r w:rsidDel="00000000" w:rsidR="00000000" w:rsidRPr="00000000">
              <w:rPr>
                <w:rFonts w:ascii="Times New Roman" w:cs="Times New Roman" w:eastAsia="Times New Roman" w:hAnsi="Times New Roman"/>
                <w:sz w:val="16"/>
                <w:szCs w:val="16"/>
                <w:vertAlign w:val="baseline"/>
                <w:rtl w:val="0"/>
              </w:rPr>
              <w:t xml:space="preserve">. Doç. Dr. Özgür İlhan Çelik</w:t>
            </w:r>
          </w:p>
          <w:p w:rsidR="00000000" w:rsidDel="00000000" w:rsidP="00000000" w:rsidRDefault="00000000" w:rsidRPr="00000000" w14:paraId="0000008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Mikrobiyoloji Anabilim Dalı</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1.</w:t>
            </w:r>
            <w:r w:rsidDel="00000000" w:rsidR="00000000" w:rsidRPr="00000000">
              <w:rPr>
                <w:rFonts w:ascii="Times New Roman" w:cs="Times New Roman" w:eastAsia="Times New Roman" w:hAnsi="Times New Roman"/>
                <w:sz w:val="16"/>
                <w:szCs w:val="16"/>
                <w:vertAlign w:val="baseline"/>
                <w:rtl w:val="0"/>
              </w:rPr>
              <w:t xml:space="preserve"> Dr. Öğr. Üyesi Alper Aksözek</w:t>
            </w:r>
          </w:p>
          <w:p w:rsidR="00000000" w:rsidDel="00000000" w:rsidP="00000000" w:rsidRDefault="00000000" w:rsidRPr="00000000" w14:paraId="00000084">
            <w:pPr>
              <w:spacing w:after="0" w:line="240" w:lineRule="auto"/>
              <w:rPr>
                <w:rFonts w:ascii="Times New Roman" w:cs="Times New Roman" w:eastAsia="Times New Roman" w:hAnsi="Times New Roman"/>
                <w:sz w:val="16"/>
                <w:szCs w:val="16"/>
                <w:vertAlign w:val="baseline"/>
              </w:rPr>
            </w:pPr>
            <w:r w:rsidDel="00000000" w:rsidR="00000000" w:rsidRPr="00000000">
              <w:rPr>
                <w:rFonts w:ascii="Book Antiqua" w:cs="Book Antiqua" w:eastAsia="Book Antiqua" w:hAnsi="Book Antiqua"/>
                <w:b w:val="1"/>
                <w:sz w:val="24"/>
                <w:szCs w:val="24"/>
                <w:vertAlign w:val="baseline"/>
                <w:rtl w:val="0"/>
              </w:rPr>
              <w:t xml:space="preserve">2.</w:t>
            </w:r>
            <w:r w:rsidDel="00000000" w:rsidR="00000000" w:rsidRPr="00000000">
              <w:rPr>
                <w:rFonts w:ascii="Times New Roman" w:cs="Times New Roman" w:eastAsia="Times New Roman" w:hAnsi="Times New Roman"/>
                <w:sz w:val="16"/>
                <w:szCs w:val="16"/>
                <w:vertAlign w:val="baseline"/>
                <w:rtl w:val="0"/>
              </w:rPr>
              <w:t xml:space="preserve"> Dr. Öğr. Üyesi Burak Ekrem Çitil </w:t>
            </w:r>
          </w:p>
          <w:p w:rsidR="00000000" w:rsidDel="00000000" w:rsidP="00000000" w:rsidRDefault="00000000" w:rsidRPr="00000000" w14:paraId="0000008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Genel Cerrahi</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Prof. Dr. Okay Nazlı</w:t>
            </w:r>
          </w:p>
          <w:p w:rsidR="00000000" w:rsidDel="00000000" w:rsidP="00000000" w:rsidRDefault="00000000" w:rsidRPr="00000000" w14:paraId="0000008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Doç. Dr. Önder Özcan</w:t>
            </w:r>
          </w:p>
          <w:p w:rsidR="00000000" w:rsidDel="00000000" w:rsidP="00000000" w:rsidRDefault="00000000" w:rsidRPr="00000000" w14:paraId="00000088">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Doç. Dr. S. Ilgaz Kayılıoğlu</w:t>
            </w:r>
          </w:p>
          <w:p w:rsidR="00000000" w:rsidDel="00000000" w:rsidP="00000000" w:rsidRDefault="00000000" w:rsidRPr="00000000" w14:paraId="00000089">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 Dr. Öğr. Üyesi Özcan Dere</w:t>
            </w:r>
          </w:p>
          <w:p w:rsidR="00000000" w:rsidDel="00000000" w:rsidP="00000000" w:rsidRDefault="00000000" w:rsidRPr="00000000" w14:paraId="0000008A">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Dr. Öğr. Üyesi Samet Şahin</w:t>
            </w:r>
          </w:p>
          <w:p w:rsidR="00000000" w:rsidDel="00000000" w:rsidP="00000000" w:rsidRDefault="00000000" w:rsidRPr="00000000" w14:paraId="0000008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Genetik</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 Doç.Dr. Evren Gümüş</w:t>
            </w:r>
          </w:p>
          <w:p w:rsidR="00000000" w:rsidDel="00000000" w:rsidP="00000000" w:rsidRDefault="00000000" w:rsidRPr="00000000" w14:paraId="0000008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vertAlign w:val="baseline"/>
                <w:rtl w:val="0"/>
              </w:rPr>
              <w:t xml:space="preserve"> Doç.</w:t>
            </w:r>
            <w:r w:rsidDel="00000000" w:rsidR="00000000" w:rsidRPr="00000000">
              <w:rPr>
                <w:rFonts w:ascii="Times New Roman" w:cs="Times New Roman" w:eastAsia="Times New Roman" w:hAnsi="Times New Roman"/>
                <w:sz w:val="20"/>
                <w:szCs w:val="20"/>
                <w:vertAlign w:val="baseline"/>
                <w:rtl w:val="0"/>
              </w:rPr>
              <w:t xml:space="preserve">Dr. Yaşar Topal </w:t>
            </w:r>
          </w:p>
          <w:p w:rsidR="00000000" w:rsidDel="00000000" w:rsidP="00000000" w:rsidRDefault="00000000" w:rsidRPr="00000000" w14:paraId="0000008F">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Dr.Öğr.Üyesi Hatice Topal</w:t>
            </w:r>
          </w:p>
          <w:p w:rsidR="00000000" w:rsidDel="00000000" w:rsidP="00000000" w:rsidRDefault="00000000" w:rsidRPr="00000000" w14:paraId="0000009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Çocuk Cerrahisi</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1.Prof. Dr. S.Cüneyt Karakuş</w:t>
            </w:r>
          </w:p>
          <w:p w:rsidR="00000000" w:rsidDel="00000000" w:rsidP="00000000" w:rsidRDefault="00000000" w:rsidRPr="00000000" w14:paraId="00000092">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 Doç. Dr. Nazile Ertürk</w:t>
            </w:r>
          </w:p>
          <w:p w:rsidR="00000000" w:rsidDel="00000000" w:rsidP="00000000" w:rsidRDefault="00000000" w:rsidRPr="00000000" w14:paraId="0000009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Radyoloji</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Doç. Dr. Funda Dinç Elibol</w:t>
            </w:r>
          </w:p>
          <w:p w:rsidR="00000000" w:rsidDel="00000000" w:rsidP="00000000" w:rsidRDefault="00000000" w:rsidRPr="00000000" w14:paraId="0000009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İç Hastalıkları</w:t>
            </w: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 Prof. Dr. Bülent Huddam</w:t>
            </w:r>
          </w:p>
          <w:p w:rsidR="00000000" w:rsidDel="00000000" w:rsidP="00000000" w:rsidRDefault="00000000" w:rsidRPr="00000000" w14:paraId="00000097">
            <w:pPr>
              <w:spacing w:after="0" w:line="240"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 Doç. Dr. Burak Özşeker </w:t>
            </w:r>
          </w:p>
          <w:p w:rsidR="00000000" w:rsidDel="00000000" w:rsidP="00000000" w:rsidRDefault="00000000" w:rsidRPr="00000000" w14:paraId="00000098">
            <w:pPr>
              <w:spacing w:after="0" w:line="240" w:lineRule="auto"/>
              <w:rPr>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w:t>
            </w:r>
            <w:r w:rsidDel="00000000" w:rsidR="00000000" w:rsidRPr="00000000">
              <w:rPr>
                <w:sz w:val="18"/>
                <w:szCs w:val="18"/>
                <w:vertAlign w:val="baseline"/>
                <w:rtl w:val="0"/>
              </w:rPr>
              <w:t xml:space="preserve"> </w:t>
            </w:r>
            <w:r w:rsidDel="00000000" w:rsidR="00000000" w:rsidRPr="00000000">
              <w:rPr>
                <w:rFonts w:ascii="Book Antiqua" w:cs="Book Antiqua" w:eastAsia="Book Antiqua" w:hAnsi="Book Antiqua"/>
                <w:sz w:val="18"/>
                <w:szCs w:val="18"/>
                <w:vertAlign w:val="baseline"/>
                <w:rtl w:val="0"/>
              </w:rPr>
              <w:t xml:space="preserve">Doç. Dr. Cem Şahin</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4. Doç. </w:t>
            </w:r>
            <w:r w:rsidDel="00000000" w:rsidR="00000000" w:rsidRPr="00000000">
              <w:rPr>
                <w:rFonts w:ascii="Times New Roman" w:cs="Times New Roman" w:eastAsia="Times New Roman" w:hAnsi="Times New Roman"/>
                <w:sz w:val="20"/>
                <w:szCs w:val="20"/>
                <w:u w:val="single"/>
                <w:vertAlign w:val="baseline"/>
                <w:rtl w:val="0"/>
              </w:rPr>
              <w:t xml:space="preserve">Dr.</w:t>
            </w:r>
            <w:r w:rsidDel="00000000" w:rsidR="00000000" w:rsidRPr="00000000">
              <w:rPr>
                <w:rFonts w:ascii="Times New Roman" w:cs="Times New Roman" w:eastAsia="Times New Roman" w:hAnsi="Times New Roman"/>
                <w:sz w:val="20"/>
                <w:szCs w:val="20"/>
                <w:vertAlign w:val="baseline"/>
                <w:rtl w:val="0"/>
              </w:rPr>
              <w:t xml:space="preserve"> Gökhan Pektaş</w:t>
            </w:r>
          </w:p>
          <w:p w:rsidR="00000000" w:rsidDel="00000000" w:rsidP="00000000" w:rsidRDefault="00000000" w:rsidRPr="00000000" w14:paraId="0000009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Dermatoloji</w:t>
            </w:r>
            <w:r w:rsidDel="00000000" w:rsidR="00000000" w:rsidRPr="00000000">
              <w:rPr>
                <w:rtl w:val="0"/>
              </w:rPr>
            </w:r>
          </w:p>
          <w:p w:rsidR="00000000" w:rsidDel="00000000" w:rsidP="00000000" w:rsidRDefault="00000000" w:rsidRPr="00000000" w14:paraId="0000009B">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Doç.Dr. Suzan Demir Pektaş (Mesleksel Beceriler)</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9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Derslik ve Çalışma Alanları</w:t>
            </w:r>
            <w:r w:rsidDel="00000000" w:rsidR="00000000" w:rsidRPr="00000000">
              <w:rPr>
                <w:rtl w:val="0"/>
              </w:rPr>
            </w:r>
          </w:p>
        </w:tc>
        <w:tc>
          <w:tcPr>
            <w:vAlign w:val="top"/>
          </w:tcPr>
          <w:p w:rsidR="00000000" w:rsidDel="00000000" w:rsidP="00000000" w:rsidRDefault="00000000" w:rsidRPr="00000000" w14:paraId="0000009D">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9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Amfisi</w:t>
            </w:r>
            <w:r w:rsidDel="00000000" w:rsidR="00000000" w:rsidRPr="00000000">
              <w:rPr>
                <w:rtl w:val="0"/>
              </w:rPr>
            </w:r>
          </w:p>
          <w:p w:rsidR="00000000" w:rsidDel="00000000" w:rsidP="00000000" w:rsidRDefault="00000000" w:rsidRPr="00000000" w14:paraId="0000009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Tıp Fakültesi Kütüphanesi</w:t>
            </w:r>
            <w:r w:rsidDel="00000000" w:rsidR="00000000" w:rsidRPr="00000000">
              <w:rPr>
                <w:rtl w:val="0"/>
              </w:rPr>
            </w:r>
          </w:p>
          <w:p w:rsidR="00000000" w:rsidDel="00000000" w:rsidP="00000000" w:rsidRDefault="00000000" w:rsidRPr="00000000" w14:paraId="000000A0">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bl>
    <w:p w:rsidR="00000000" w:rsidDel="00000000" w:rsidP="00000000" w:rsidRDefault="00000000" w:rsidRPr="00000000" w14:paraId="000000A1">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A2">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A3">
      <w:pPr>
        <w:tabs>
          <w:tab w:val="left" w:leader="none" w:pos="2701"/>
        </w:tabs>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ab/>
      </w:r>
    </w:p>
    <w:p w:rsidR="00000000" w:rsidDel="00000000" w:rsidP="00000000" w:rsidRDefault="00000000" w:rsidRPr="00000000" w14:paraId="000000A4">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5">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6">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7">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8">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ÖĞRETİM YÖNTEM- TEKNİKLERİ</w:t>
      </w:r>
      <w:r w:rsidDel="00000000" w:rsidR="00000000" w:rsidRPr="00000000">
        <w:rPr>
          <w:rtl w:val="0"/>
        </w:rPr>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AB">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AC">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3"/>
        <w:tblW w:w="9497.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1"/>
        <w:gridCol w:w="4536"/>
        <w:tblGridChange w:id="0">
          <w:tblGrid>
            <w:gridCol w:w="4961"/>
            <w:gridCol w:w="4536"/>
          </w:tblGrid>
        </w:tblGridChange>
      </w:tblGrid>
      <w:tr>
        <w:trPr>
          <w:cantSplit w:val="0"/>
          <w:tblHeader w:val="0"/>
        </w:trPr>
        <w:tc>
          <w:tcPr>
            <w:gridSpan w:val="2"/>
            <w:shd w:fill="95b3d7" w:val="clear"/>
            <w:vAlign w:val="top"/>
          </w:tcPr>
          <w:p w:rsidR="00000000" w:rsidDel="00000000" w:rsidP="00000000" w:rsidRDefault="00000000" w:rsidRPr="00000000" w14:paraId="000000A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AE">
            <w:pPr>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2021-2022 Öğretim Yılı  Dönem 3 Kurul 3 Kullanılan Öğretim Yöntemleri</w:t>
            </w:r>
            <w:r w:rsidDel="00000000" w:rsidR="00000000" w:rsidRPr="00000000">
              <w:rPr>
                <w:rtl w:val="0"/>
              </w:rPr>
            </w:r>
          </w:p>
          <w:p w:rsidR="00000000" w:rsidDel="00000000" w:rsidP="00000000" w:rsidRDefault="00000000" w:rsidRPr="00000000" w14:paraId="000000AF">
            <w:pPr>
              <w:spacing w:after="0" w:line="240" w:lineRule="auto"/>
              <w:jc w:val="center"/>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Teorik</w:t>
            </w:r>
            <w:r w:rsidDel="00000000" w:rsidR="00000000" w:rsidRPr="00000000">
              <w:rPr>
                <w:rtl w:val="0"/>
              </w:rPr>
            </w:r>
          </w:p>
        </w:tc>
        <w:tc>
          <w:tcPr>
            <w:vAlign w:val="top"/>
          </w:tcPr>
          <w:p w:rsidR="00000000" w:rsidDel="00000000" w:rsidP="00000000" w:rsidRDefault="00000000" w:rsidRPr="00000000" w14:paraId="000000B2">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3">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Sınıf Dersi</w:t>
            </w:r>
            <w:r w:rsidDel="00000000" w:rsidR="00000000" w:rsidRPr="00000000">
              <w:rPr>
                <w:rtl w:val="0"/>
              </w:rPr>
            </w:r>
          </w:p>
        </w:tc>
        <w:tc>
          <w:tcPr>
            <w:vAlign w:val="top"/>
          </w:tcPr>
          <w:p w:rsidR="00000000" w:rsidDel="00000000" w:rsidP="00000000" w:rsidRDefault="00000000" w:rsidRPr="00000000" w14:paraId="000000B4">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5">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Probleme Dayalı Öğrenme</w:t>
            </w:r>
            <w:r w:rsidDel="00000000" w:rsidR="00000000" w:rsidRPr="00000000">
              <w:rPr>
                <w:rtl w:val="0"/>
              </w:rPr>
            </w:r>
          </w:p>
        </w:tc>
        <w:tc>
          <w:tcPr>
            <w:vAlign w:val="top"/>
          </w:tcPr>
          <w:p w:rsidR="00000000" w:rsidDel="00000000" w:rsidP="00000000" w:rsidRDefault="00000000" w:rsidRPr="00000000" w14:paraId="000000B6">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7">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Pratik</w:t>
            </w:r>
            <w:r w:rsidDel="00000000" w:rsidR="00000000" w:rsidRPr="00000000">
              <w:rPr>
                <w:rtl w:val="0"/>
              </w:rPr>
            </w:r>
          </w:p>
        </w:tc>
        <w:tc>
          <w:tcPr>
            <w:vAlign w:val="top"/>
          </w:tcPr>
          <w:p w:rsidR="00000000" w:rsidDel="00000000" w:rsidP="00000000" w:rsidRDefault="00000000" w:rsidRPr="00000000" w14:paraId="000000B8">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Laboratuvar Çalışmaları</w:t>
            </w:r>
            <w:r w:rsidDel="00000000" w:rsidR="00000000" w:rsidRPr="00000000">
              <w:rPr>
                <w:rtl w:val="0"/>
              </w:rPr>
            </w:r>
          </w:p>
        </w:tc>
        <w:tc>
          <w:tcPr>
            <w:vAlign w:val="top"/>
          </w:tcPr>
          <w:p w:rsidR="00000000" w:rsidDel="00000000" w:rsidP="00000000" w:rsidRDefault="00000000" w:rsidRPr="00000000" w14:paraId="000000BA">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Hasta Başı Pratik Eğitimler</w:t>
            </w:r>
            <w:r w:rsidDel="00000000" w:rsidR="00000000" w:rsidRPr="00000000">
              <w:rPr>
                <w:rtl w:val="0"/>
              </w:rPr>
            </w:r>
          </w:p>
        </w:tc>
        <w:tc>
          <w:tcPr>
            <w:vAlign w:val="top"/>
          </w:tcPr>
          <w:p w:rsidR="00000000" w:rsidDel="00000000" w:rsidP="00000000" w:rsidRDefault="00000000" w:rsidRPr="00000000" w14:paraId="000000BC">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D">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Mesleksel Beceri Eğitimleri</w:t>
            </w:r>
            <w:r w:rsidDel="00000000" w:rsidR="00000000" w:rsidRPr="00000000">
              <w:rPr>
                <w:rtl w:val="0"/>
              </w:rPr>
            </w:r>
          </w:p>
        </w:tc>
        <w:tc>
          <w:tcPr>
            <w:vAlign w:val="top"/>
          </w:tcPr>
          <w:p w:rsidR="00000000" w:rsidDel="00000000" w:rsidP="00000000" w:rsidRDefault="00000000" w:rsidRPr="00000000" w14:paraId="000000BE">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Saha Çalışması</w:t>
            </w:r>
            <w:r w:rsidDel="00000000" w:rsidR="00000000" w:rsidRPr="00000000">
              <w:rPr>
                <w:rtl w:val="0"/>
              </w:rPr>
            </w:r>
          </w:p>
        </w:tc>
        <w:tc>
          <w:tcPr>
            <w:vAlign w:val="top"/>
          </w:tcPr>
          <w:p w:rsidR="00000000" w:rsidDel="00000000" w:rsidP="00000000" w:rsidRDefault="00000000" w:rsidRPr="00000000" w14:paraId="000000C0">
            <w:pPr>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Yapılandırılmış  Serbest Çalışma Saatleri</w:t>
            </w:r>
            <w:r w:rsidDel="00000000" w:rsidR="00000000" w:rsidRPr="00000000">
              <w:rPr>
                <w:rtl w:val="0"/>
              </w:rPr>
            </w:r>
          </w:p>
        </w:tc>
        <w:tc>
          <w:tcPr>
            <w:vAlign w:val="top"/>
          </w:tcPr>
          <w:p w:rsidR="00000000" w:rsidDel="00000000" w:rsidP="00000000" w:rsidRDefault="00000000" w:rsidRPr="00000000" w14:paraId="000000C2">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spacing w:after="0" w:line="240" w:lineRule="auto"/>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C4">
            <w:pPr>
              <w:spacing w:after="0" w:line="240" w:lineRule="auto"/>
              <w:rPr>
                <w:rFonts w:ascii="Book Antiqua" w:cs="Book Antiqua" w:eastAsia="Book Antiqua" w:hAnsi="Book Antiqua"/>
                <w:b w:val="0"/>
                <w:vertAlign w:val="baseline"/>
              </w:rPr>
            </w:pPr>
            <w:r w:rsidDel="00000000" w:rsidR="00000000" w:rsidRPr="00000000">
              <w:rPr>
                <w:rtl w:val="0"/>
              </w:rPr>
            </w:r>
          </w:p>
        </w:tc>
      </w:tr>
    </w:tbl>
    <w:p w:rsidR="00000000" w:rsidDel="00000000" w:rsidP="00000000" w:rsidRDefault="00000000" w:rsidRPr="00000000" w14:paraId="000000C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8">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C">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FİZİKSEL ALAN</w:t>
      </w:r>
      <w:r w:rsidDel="00000000" w:rsidR="00000000" w:rsidRPr="00000000">
        <w:rPr>
          <w:rtl w:val="0"/>
        </w:rPr>
      </w:r>
    </w:p>
    <w:p w:rsidR="00000000" w:rsidDel="00000000" w:rsidP="00000000" w:rsidRDefault="00000000" w:rsidRPr="00000000" w14:paraId="000000C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CE">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F">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OKUNMASI ÖNERİLEN MEVZUAT</w:t>
      </w:r>
      <w:r w:rsidDel="00000000" w:rsidR="00000000" w:rsidRPr="00000000">
        <w:rPr>
          <w:rtl w:val="0"/>
        </w:rPr>
      </w:r>
    </w:p>
    <w:p w:rsidR="00000000" w:rsidDel="00000000" w:rsidP="00000000" w:rsidRDefault="00000000" w:rsidRPr="00000000" w14:paraId="000000D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D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6">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E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DERS KURULU DERS SAATLERİ DAĞILIMI</w:t>
      </w:r>
      <w:r w:rsidDel="00000000" w:rsidR="00000000" w:rsidRPr="00000000">
        <w:rPr>
          <w:rtl w:val="0"/>
        </w:rPr>
      </w:r>
    </w:p>
    <w:p w:rsidR="00000000" w:rsidDel="00000000" w:rsidP="00000000" w:rsidRDefault="00000000" w:rsidRPr="00000000" w14:paraId="000000E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E9">
      <w:pPr>
        <w:spacing w:after="0" w:line="240" w:lineRule="auto"/>
        <w:rPr>
          <w:rFonts w:ascii="Cambria" w:cs="Cambria" w:eastAsia="Cambria" w:hAnsi="Cambria"/>
          <w:sz w:val="32"/>
          <w:szCs w:val="32"/>
          <w:vertAlign w:val="baseline"/>
        </w:rPr>
      </w:pPr>
      <w:r w:rsidDel="00000000" w:rsidR="00000000" w:rsidRPr="00000000">
        <w:rPr>
          <w:rtl w:val="0"/>
        </w:rPr>
      </w:r>
    </w:p>
    <w:tbl>
      <w:tblPr>
        <w:tblStyle w:val="Table4"/>
        <w:tblW w:w="8914.0" w:type="dxa"/>
        <w:jc w:val="left"/>
        <w:tblInd w:w="1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4"/>
        <w:gridCol w:w="1810"/>
        <w:gridCol w:w="1704"/>
        <w:gridCol w:w="1626"/>
        <w:tblGridChange w:id="0">
          <w:tblGrid>
            <w:gridCol w:w="3774"/>
            <w:gridCol w:w="1810"/>
            <w:gridCol w:w="1704"/>
            <w:gridCol w:w="1626"/>
          </w:tblGrid>
        </w:tblGridChange>
      </w:tblGrid>
      <w:tr>
        <w:trPr>
          <w:cantSplit w:val="0"/>
          <w:trHeight w:val="373" w:hRule="atLeast"/>
          <w:tblHeader w:val="0"/>
        </w:trPr>
        <w:tc>
          <w:tcP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DERSLER</w:t>
            </w:r>
            <w:r w:rsidDel="00000000" w:rsidR="00000000" w:rsidRPr="00000000">
              <w:rPr>
                <w:rtl w:val="0"/>
              </w:rPr>
            </w:r>
          </w:p>
        </w:tc>
        <w:tc>
          <w:tcP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before="39" w:line="240" w:lineRule="auto"/>
              <w:ind w:left="312"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TEORİK D.S.</w:t>
            </w:r>
            <w:r w:rsidDel="00000000" w:rsidR="00000000" w:rsidRPr="00000000">
              <w:rPr>
                <w:rtl w:val="0"/>
              </w:rPr>
            </w:r>
          </w:p>
        </w:tc>
        <w:tc>
          <w:tcP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before="39" w:line="240" w:lineRule="auto"/>
              <w:ind w:left="274"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PRATİK D.S.</w:t>
            </w:r>
            <w:r w:rsidDel="00000000" w:rsidR="00000000" w:rsidRPr="00000000">
              <w:rPr>
                <w:rtl w:val="0"/>
              </w:rPr>
            </w:r>
          </w:p>
        </w:tc>
        <w:tc>
          <w:tcP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0" w:before="39" w:line="240" w:lineRule="auto"/>
              <w:ind w:left="236" w:right="78"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TOPLAM D.S.</w:t>
            </w: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Tıbbi Patoloji</w:t>
            </w:r>
          </w:p>
        </w:tc>
        <w:tc>
          <w:tcP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0" w:before="34"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32</w:t>
            </w:r>
          </w:p>
        </w:tc>
        <w:tc>
          <w:tcP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before="34" w:line="240" w:lineRule="auto"/>
              <w:ind w:left="360"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 (x2 grup)</w:t>
            </w:r>
          </w:p>
        </w:tc>
        <w:tc>
          <w:tcP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before="34"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36</w:t>
            </w:r>
          </w:p>
        </w:tc>
      </w:tr>
      <w:tr>
        <w:trPr>
          <w:cantSplit w:val="0"/>
          <w:trHeight w:val="369" w:hRule="atLeast"/>
          <w:tblHeader w:val="0"/>
        </w:trPr>
        <w:tc>
          <w:tcP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Tıbbi Farmakoloji</w:t>
            </w:r>
          </w:p>
        </w:tc>
        <w:tc>
          <w:tcP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before="34"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19</w:t>
            </w:r>
          </w:p>
        </w:tc>
        <w:tc>
          <w:tcP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0" w:before="34"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19</w:t>
            </w:r>
          </w:p>
        </w:tc>
      </w:tr>
      <w:tr>
        <w:trPr>
          <w:cantSplit w:val="0"/>
          <w:trHeight w:val="374" w:hRule="atLeast"/>
          <w:tblHeader w:val="0"/>
        </w:trPr>
        <w:tc>
          <w:tcP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before="35"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Klinik Biyokimya</w:t>
            </w:r>
          </w:p>
        </w:tc>
        <w:tc>
          <w:tcP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before="35"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c>
          <w:tcP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before="35"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0" w:before="35"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r>
      <w:tr>
        <w:trPr>
          <w:cantSplit w:val="0"/>
          <w:trHeight w:val="397" w:hRule="atLeast"/>
          <w:tblHeader w:val="0"/>
        </w:trPr>
        <w:tc>
          <w:tcP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Klinik Mikrobiyoloji</w:t>
            </w:r>
          </w:p>
        </w:tc>
        <w:tc>
          <w:tcP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c>
          <w:tcP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before="63"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398" w:hRule="atLeast"/>
          <w:tblHeader w:val="0"/>
        </w:trPr>
        <w:tc>
          <w:tcPr>
            <w:gridSpan w:val="4"/>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Klinik Bilimlere Giriş Dersleri</w:t>
            </w:r>
            <w:r w:rsidDel="00000000" w:rsidR="00000000" w:rsidRPr="00000000">
              <w:rPr>
                <w:rtl w:val="0"/>
              </w:rPr>
            </w:r>
          </w:p>
        </w:tc>
      </w:tr>
      <w:tr>
        <w:trPr>
          <w:cantSplit w:val="0"/>
          <w:trHeight w:val="369" w:hRule="atLeast"/>
          <w:tblHeader w:val="0"/>
        </w:trPr>
        <w:tc>
          <w:tcP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İç Hastalıkları</w:t>
            </w:r>
          </w:p>
        </w:tc>
        <w:tc>
          <w:tcP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0" w:before="34"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c>
          <w:tcP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before="34"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r>
      <w:tr>
        <w:trPr>
          <w:cantSplit w:val="0"/>
          <w:trHeight w:val="374" w:hRule="atLeast"/>
          <w:tblHeader w:val="0"/>
        </w:trPr>
        <w:tc>
          <w:tcP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Genel Cerrahi</w:t>
            </w:r>
          </w:p>
        </w:tc>
        <w:tc>
          <w:tcP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before="39" w:line="240" w:lineRule="auto"/>
              <w:ind w:right="705"/>
              <w:jc w:val="right"/>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c>
          <w:tcP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0" w:before="39"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0" w:before="39" w:line="240" w:lineRule="auto"/>
              <w:ind w:left="91" w:right="7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16</w:t>
            </w:r>
          </w:p>
        </w:tc>
      </w:tr>
      <w:tr>
        <w:trPr>
          <w:cantSplit w:val="0"/>
          <w:trHeight w:val="369" w:hRule="atLeast"/>
          <w:tblHeader w:val="0"/>
        </w:trPr>
        <w:tc>
          <w:tcP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Çocuk Sağlığı ve Hastalıkları</w:t>
            </w:r>
            <w:r w:rsidDel="00000000" w:rsidR="00000000" w:rsidRPr="00000000">
              <w:rPr>
                <w:rtl w:val="0"/>
              </w:rPr>
            </w:r>
          </w:p>
        </w:tc>
        <w:tc>
          <w:tcP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c>
          <w:tcP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369" w:hRule="atLeast"/>
          <w:tblHeader w:val="0"/>
        </w:trPr>
        <w:tc>
          <w:tcP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Çocuk Cerrahisi</w:t>
            </w:r>
          </w:p>
        </w:tc>
        <w:tc>
          <w:tcP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2</w:t>
            </w:r>
          </w:p>
        </w:tc>
        <w:tc>
          <w:tcP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0" w:before="34"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2</w:t>
            </w:r>
          </w:p>
        </w:tc>
      </w:tr>
      <w:tr>
        <w:trPr>
          <w:cantSplit w:val="0"/>
          <w:trHeight w:val="373" w:hRule="atLeast"/>
          <w:tblHeader w:val="0"/>
        </w:trPr>
        <w:tc>
          <w:tcP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Radyoloji</w:t>
            </w:r>
          </w:p>
        </w:tc>
        <w:tc>
          <w:tcP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before="39"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w:t>
            </w:r>
          </w:p>
        </w:tc>
        <w:tc>
          <w:tcP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0" w:before="39" w:line="240" w:lineRule="auto"/>
              <w:ind w:left="13"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before="39"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w:t>
            </w:r>
          </w:p>
        </w:tc>
      </w:tr>
      <w:tr>
        <w:trPr>
          <w:cantSplit w:val="0"/>
          <w:trHeight w:val="369" w:hRule="atLeast"/>
          <w:tblHeader w:val="0"/>
        </w:trPr>
        <w:tc>
          <w:tcP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Tıbbi Genetik</w:t>
            </w:r>
          </w:p>
        </w:tc>
        <w:tc>
          <w:tcP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after="0" w:before="34" w:line="240" w:lineRule="auto"/>
              <w:ind w:left="10"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c>
          <w:tcP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374" w:hRule="atLeast"/>
          <w:tblHeader w:val="0"/>
        </w:trPr>
        <w:tc>
          <w:tcP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0" w:before="35" w:line="240" w:lineRule="auto"/>
              <w:ind w:left="71"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Mesleksel Beceri Uygulamaları</w:t>
            </w:r>
          </w:p>
        </w:tc>
        <w:tc>
          <w:tcP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after="0" w:before="35" w:line="240" w:lineRule="auto"/>
              <w:ind w:left="12"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c>
          <w:tcP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after="0" w:before="35"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r>
      <w:tr>
        <w:trPr>
          <w:cantSplit w:val="0"/>
          <w:trHeight w:val="1694" w:hRule="atLeast"/>
          <w:tblHeader w:val="0"/>
        </w:trPr>
        <w:tc>
          <w:tcP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after="0" w:before="34" w:line="240" w:lineRule="auto"/>
              <w:ind w:left="71"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Klinik Uygulama</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tabs>
                <w:tab w:val="left" w:leader="none" w:pos="2371"/>
              </w:tabs>
              <w:spacing w:after="0" w:before="78" w:line="240" w:lineRule="auto"/>
              <w:ind w:left="71" w:right="1250"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1- Çocuk Sağlığı ve Hastalıkları 2</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tabs>
                <w:tab w:val="left" w:leader="none" w:pos="2371"/>
              </w:tabs>
              <w:spacing w:after="0" w:before="78" w:line="240" w:lineRule="auto"/>
              <w:ind w:left="71" w:right="1250"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2-Genel Cerrahi      2</w:t>
            </w:r>
          </w:p>
          <w:p w:rsidR="00000000" w:rsidDel="00000000" w:rsidP="00000000" w:rsidRDefault="00000000" w:rsidRPr="00000000" w14:paraId="00000121">
            <w:pPr>
              <w:widowControl w:val="0"/>
              <w:numPr>
                <w:ilvl w:val="0"/>
                <w:numId w:val="13"/>
              </w:numPr>
              <w:pBdr>
                <w:top w:space="0" w:sz="0" w:val="nil"/>
                <w:left w:space="0" w:sz="0" w:val="nil"/>
                <w:bottom w:space="0" w:sz="0" w:val="nil"/>
                <w:right w:space="0" w:sz="0" w:val="nil"/>
                <w:between w:space="0" w:sz="0" w:val="nil"/>
              </w:pBdr>
              <w:tabs>
                <w:tab w:val="left" w:leader="none" w:pos="257"/>
                <w:tab w:val="left" w:leader="none" w:pos="2381"/>
              </w:tabs>
              <w:spacing w:after="0" w:line="240" w:lineRule="auto"/>
              <w:ind w:left="256" w:hanging="186"/>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İç Hastalıkları Gastroenteroloji    2</w:t>
            </w:r>
            <w:r w:rsidDel="00000000" w:rsidR="00000000" w:rsidRPr="00000000">
              <w:rPr>
                <w:rtl w:val="0"/>
              </w:rPr>
            </w:r>
          </w:p>
          <w:p w:rsidR="00000000" w:rsidDel="00000000" w:rsidP="00000000" w:rsidRDefault="00000000" w:rsidRPr="00000000" w14:paraId="00000122">
            <w:pPr>
              <w:widowControl w:val="0"/>
              <w:numPr>
                <w:ilvl w:val="0"/>
                <w:numId w:val="13"/>
              </w:numPr>
              <w:pBdr>
                <w:top w:space="0" w:sz="0" w:val="nil"/>
                <w:left w:space="0" w:sz="0" w:val="nil"/>
                <w:bottom w:space="0" w:sz="0" w:val="nil"/>
                <w:right w:space="0" w:sz="0" w:val="nil"/>
                <w:between w:space="0" w:sz="0" w:val="nil"/>
              </w:pBdr>
              <w:tabs>
                <w:tab w:val="left" w:leader="none" w:pos="257"/>
                <w:tab w:val="left" w:leader="none" w:pos="2626"/>
              </w:tabs>
              <w:spacing w:after="0" w:before="79" w:line="240" w:lineRule="auto"/>
              <w:ind w:left="256" w:hanging="185"/>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İç Hastalıkları Hematoloji</w:t>
              <w:tab/>
              <w:t xml:space="preserve">2</w:t>
            </w:r>
            <w:r w:rsidDel="00000000" w:rsidR="00000000" w:rsidRPr="00000000">
              <w:rPr>
                <w:rtl w:val="0"/>
              </w:rPr>
            </w:r>
          </w:p>
        </w:tc>
        <w:tc>
          <w:tcP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before="34" w:line="240" w:lineRule="auto"/>
              <w:ind w:left="12"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w:t>
            </w:r>
          </w:p>
        </w:tc>
        <w:tc>
          <w:tcP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before="34" w:line="240" w:lineRule="auto"/>
              <w:ind w:left="12"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c>
          <w:tcP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before="34" w:line="240" w:lineRule="auto"/>
              <w:ind w:left="17"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8</w:t>
            </w:r>
          </w:p>
        </w:tc>
      </w:tr>
      <w:tr>
        <w:trPr>
          <w:cantSplit w:val="0"/>
          <w:trHeight w:val="369" w:hRule="atLeast"/>
          <w:tblHeader w:val="0"/>
        </w:trPr>
        <w:tc>
          <w:tcP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before="39" w:line="240" w:lineRule="auto"/>
              <w:ind w:left="7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GENEL TOPLAM</w:t>
            </w:r>
            <w:r w:rsidDel="00000000" w:rsidR="00000000" w:rsidRPr="00000000">
              <w:rPr>
                <w:rtl w:val="0"/>
              </w:rPr>
            </w:r>
          </w:p>
        </w:tc>
        <w:tc>
          <w:tcP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before="39" w:line="240" w:lineRule="auto"/>
              <w:ind w:right="710"/>
              <w:jc w:val="right"/>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106</w:t>
            </w:r>
            <w:r w:rsidDel="00000000" w:rsidR="00000000" w:rsidRPr="00000000">
              <w:rPr>
                <w:rtl w:val="0"/>
              </w:rPr>
            </w:r>
          </w:p>
        </w:tc>
        <w:tc>
          <w:tcP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before="39" w:line="240" w:lineRule="auto"/>
              <w:ind w:right="708"/>
              <w:jc w:val="right"/>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0" w:before="39" w:line="240" w:lineRule="auto"/>
              <w:ind w:left="95" w:right="78"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118</w:t>
            </w:r>
            <w:r w:rsidDel="00000000" w:rsidR="00000000" w:rsidRPr="00000000">
              <w:rPr>
                <w:rtl w:val="0"/>
              </w:rPr>
            </w:r>
          </w:p>
        </w:tc>
      </w:tr>
    </w:tbl>
    <w:p w:rsidR="00000000" w:rsidDel="00000000" w:rsidP="00000000" w:rsidRDefault="00000000" w:rsidRPr="00000000" w14:paraId="0000012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5">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/KURUL-3 AMAÇ(LAR)</w:t>
      </w:r>
      <w:r w:rsidDel="00000000" w:rsidR="00000000" w:rsidRPr="00000000">
        <w:rPr>
          <w:rtl w:val="0"/>
        </w:rPr>
      </w:r>
    </w:p>
    <w:p w:rsidR="00000000" w:rsidDel="00000000" w:rsidP="00000000" w:rsidRDefault="00000000" w:rsidRPr="00000000" w14:paraId="0000013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tbl>
      <w:tblPr>
        <w:tblStyle w:val="Table5"/>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803" w:hRule="atLeast"/>
          <w:tblHeader w:val="0"/>
        </w:trPr>
        <w:tc>
          <w:tcPr>
            <w:vAlign w:val="top"/>
          </w:tcPr>
          <w:p w:rsidR="00000000" w:rsidDel="00000000" w:rsidP="00000000" w:rsidRDefault="00000000" w:rsidRPr="00000000" w14:paraId="00000138">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39">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Bu kurulda öğrencilerin klinikte en sık rastlanılan gastrointestinal ve hemopoetik sistem hastalıklarının patogenezini, genetiğini, semptomlarını, bulgularını, tanı, tedavi yaklaşımlarını, korunma yöntemlerini öğrenmeleri amaçlanmaktadır. </w:t>
            </w:r>
            <w:r w:rsidDel="00000000" w:rsidR="00000000" w:rsidRPr="00000000">
              <w:rPr>
                <w:rtl w:val="0"/>
              </w:rPr>
            </w:r>
          </w:p>
        </w:tc>
      </w:tr>
      <w:tr>
        <w:trPr>
          <w:cantSplit w:val="0"/>
          <w:trHeight w:val="343" w:hRule="atLeast"/>
          <w:tblHeader w:val="0"/>
        </w:trPr>
        <w:tc>
          <w:tcPr>
            <w:vAlign w:val="top"/>
          </w:tcPr>
          <w:p w:rsidR="00000000" w:rsidDel="00000000" w:rsidP="00000000" w:rsidRDefault="00000000" w:rsidRPr="00000000" w14:paraId="0000013A">
            <w:pPr>
              <w:numPr>
                <w:ilvl w:val="0"/>
                <w:numId w:val="1"/>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3B">
            <w:pPr>
              <w:widowControl w:val="0"/>
              <w:spacing w:after="0" w:line="360" w:lineRule="auto"/>
              <w:jc w:val="both"/>
              <w:rPr>
                <w:rFonts w:ascii="Book Antiqua" w:cs="Book Antiqua" w:eastAsia="Book Antiqua" w:hAnsi="Book Antiqua"/>
                <w:vertAlign w:val="baseline"/>
              </w:rPr>
            </w:pPr>
            <w:r w:rsidDel="00000000" w:rsidR="00000000" w:rsidRPr="00000000">
              <w:rPr>
                <w:vertAlign w:val="baseline"/>
                <w:rtl w:val="0"/>
              </w:rPr>
              <w:t xml:space="preserve"> Bu kurulda öğrencilerin gastrointestinal ve hemopoetik sistem muayene becerisini kazanmaları amaçlanmaktadır.</w:t>
            </w:r>
            <w:r w:rsidDel="00000000" w:rsidR="00000000" w:rsidRPr="00000000">
              <w:rPr>
                <w:rtl w:val="0"/>
              </w:rPr>
            </w:r>
          </w:p>
        </w:tc>
      </w:tr>
    </w:tbl>
    <w:p w:rsidR="00000000" w:rsidDel="00000000" w:rsidP="00000000" w:rsidRDefault="00000000" w:rsidRPr="00000000" w14:paraId="0000013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4">
      <w:pPr>
        <w:widowControl w:val="0"/>
        <w:tabs>
          <w:tab w:val="left" w:leader="none" w:pos="459"/>
          <w:tab w:val="left" w:leader="none" w:pos="6588"/>
        </w:tabs>
        <w:spacing w:after="0" w:line="240" w:lineRule="auto"/>
        <w:ind w:right="33"/>
        <w:jc w:val="both"/>
        <w:rPr>
          <w:rFonts w:ascii="Cambria" w:cs="Cambria" w:eastAsia="Cambria" w:hAnsi="Cambria"/>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65">
      <w:pP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/KURUL-3 HEDEF(LER)İ</w:t>
      </w:r>
      <w:r w:rsidDel="00000000" w:rsidR="00000000" w:rsidRPr="00000000">
        <w:rPr>
          <w:rtl w:val="0"/>
        </w:rPr>
      </w:r>
    </w:p>
    <w:p w:rsidR="00000000" w:rsidDel="00000000" w:rsidP="00000000" w:rsidRDefault="00000000" w:rsidRPr="00000000" w14:paraId="0000016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7">
      <w:pPr>
        <w:widowControl w:val="0"/>
        <w:tabs>
          <w:tab w:val="left" w:leader="none" w:pos="459"/>
          <w:tab w:val="left" w:leader="none" w:pos="6588"/>
        </w:tabs>
        <w:spacing w:after="0" w:line="360" w:lineRule="auto"/>
        <w:ind w:right="33"/>
        <w:jc w:val="both"/>
        <w:rPr>
          <w:rFonts w:ascii="Book Antiqua" w:cs="Book Antiqua" w:eastAsia="Book Antiqua" w:hAnsi="Book Antiqua"/>
          <w:vertAlign w:val="baseline"/>
        </w:rPr>
      </w:pPr>
      <w:r w:rsidDel="00000000" w:rsidR="00000000" w:rsidRPr="00000000">
        <w:rPr>
          <w:rtl w:val="0"/>
        </w:rPr>
      </w:r>
    </w:p>
    <w:tbl>
      <w:tblPr>
        <w:tblStyle w:val="Table6"/>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68">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9">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 sık karşılaşılan Gastrointestinal ve hemopoetik sistem hastalıklarının patogenezini, genetiğini, klinik bulgularını, tanı ve tedavi yaklaşımlarını açıklayabilme</w:t>
            </w:r>
          </w:p>
        </w:tc>
      </w:tr>
      <w:tr>
        <w:trPr>
          <w:cantSplit w:val="0"/>
          <w:trHeight w:val="482" w:hRule="atLeast"/>
          <w:tblHeader w:val="0"/>
        </w:trPr>
        <w:tc>
          <w:tcPr>
            <w:vAlign w:val="top"/>
          </w:tcPr>
          <w:p w:rsidR="00000000" w:rsidDel="00000000" w:rsidP="00000000" w:rsidRDefault="00000000" w:rsidRPr="00000000" w14:paraId="0000016A">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B">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Gastrointestinal ve hemopoetik sistemine etki eden ilaçların sınıflandırılmalarını, etki mekanizmalarını, endikasyonlarını, kontrendikasyonlarını ve yan etkilerini açıklayabilme</w:t>
            </w:r>
          </w:p>
        </w:tc>
      </w:tr>
      <w:tr>
        <w:trPr>
          <w:cantSplit w:val="0"/>
          <w:trHeight w:val="432" w:hRule="atLeast"/>
          <w:tblHeader w:val="0"/>
        </w:trPr>
        <w:tc>
          <w:tcPr>
            <w:vAlign w:val="top"/>
          </w:tcPr>
          <w:p w:rsidR="00000000" w:rsidDel="00000000" w:rsidP="00000000" w:rsidRDefault="00000000" w:rsidRPr="00000000" w14:paraId="0000016C">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D">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Paraziter enfestasyonların tedavisini, kullanılan antiparaziter ilaçların sınıflandırılmalarını, etki mekanizmalarını ve yan etkilerini açıklayabilme</w:t>
            </w:r>
          </w:p>
        </w:tc>
      </w:tr>
      <w:tr>
        <w:trPr>
          <w:cantSplit w:val="0"/>
          <w:trHeight w:val="804" w:hRule="atLeast"/>
          <w:tblHeader w:val="0"/>
        </w:trPr>
        <w:tc>
          <w:tcPr>
            <w:vAlign w:val="top"/>
          </w:tcPr>
          <w:p w:rsidR="00000000" w:rsidDel="00000000" w:rsidP="00000000" w:rsidRDefault="00000000" w:rsidRPr="00000000" w14:paraId="0000016E">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F">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Kemoterapötiklerin, immünosupresif / immünostimülan, antiviral ve antifungal ilaçların sınıflandırılmalarını, etki mekanizmalarını, endikasyonlarını ve yan etkilerini açıklayabilme</w:t>
            </w:r>
          </w:p>
        </w:tc>
      </w:tr>
      <w:tr>
        <w:trPr>
          <w:cantSplit w:val="0"/>
          <w:trHeight w:val="617" w:hRule="atLeast"/>
          <w:tblHeader w:val="0"/>
        </w:trPr>
        <w:tc>
          <w:tcPr>
            <w:vAlign w:val="top"/>
          </w:tcPr>
          <w:p w:rsidR="00000000" w:rsidDel="00000000" w:rsidP="00000000" w:rsidRDefault="00000000" w:rsidRPr="00000000" w14:paraId="00000170">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1">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Gastrointestinal sistem enfeksiyonlarında tanıya yönelik mikrobiyoloji laboratuvar yaklaşımlarını açıklayabilme, uygun örnek seçim, alım ve nakil ilkelerini açıklayabilme</w:t>
            </w:r>
          </w:p>
        </w:tc>
      </w:tr>
      <w:tr>
        <w:trPr>
          <w:cantSplit w:val="0"/>
          <w:trHeight w:val="307" w:hRule="atLeast"/>
          <w:tblHeader w:val="0"/>
        </w:trPr>
        <w:tc>
          <w:tcPr>
            <w:vAlign w:val="top"/>
          </w:tcPr>
          <w:p w:rsidR="00000000" w:rsidDel="00000000" w:rsidP="00000000" w:rsidRDefault="00000000" w:rsidRPr="00000000" w14:paraId="00000172">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3">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Gastrointestinal ve hemopoetik sistem hastalıklarının biyokimyasal özelliklerini açıklayabilme</w:t>
            </w:r>
          </w:p>
        </w:tc>
      </w:tr>
      <w:tr>
        <w:trPr>
          <w:cantSplit w:val="0"/>
          <w:trHeight w:val="269" w:hRule="atLeast"/>
          <w:tblHeader w:val="0"/>
        </w:trPr>
        <w:tc>
          <w:tcPr>
            <w:vAlign w:val="top"/>
          </w:tcPr>
          <w:p w:rsidR="00000000" w:rsidDel="00000000" w:rsidP="00000000" w:rsidRDefault="00000000" w:rsidRPr="00000000" w14:paraId="00000174">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5">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Çocuk ve erişkin hastada batın muayenesi yapabilme</w:t>
            </w:r>
          </w:p>
        </w:tc>
      </w:tr>
      <w:tr>
        <w:trPr>
          <w:cantSplit w:val="0"/>
          <w:trHeight w:val="323" w:hRule="atLeast"/>
          <w:tblHeader w:val="0"/>
        </w:trPr>
        <w:tc>
          <w:tcPr>
            <w:vAlign w:val="top"/>
          </w:tcPr>
          <w:p w:rsidR="00000000" w:rsidDel="00000000" w:rsidP="00000000" w:rsidRDefault="00000000" w:rsidRPr="00000000" w14:paraId="00000176">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7">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Nazogastrik sonda takabilme, tansiyon ölçebilme</w:t>
            </w:r>
          </w:p>
        </w:tc>
      </w:tr>
      <w:tr>
        <w:trPr>
          <w:cantSplit w:val="0"/>
          <w:trHeight w:val="473" w:hRule="atLeast"/>
          <w:tblHeader w:val="0"/>
        </w:trPr>
        <w:tc>
          <w:tcPr>
            <w:vAlign w:val="top"/>
          </w:tcPr>
          <w:p w:rsidR="00000000" w:rsidDel="00000000" w:rsidP="00000000" w:rsidRDefault="00000000" w:rsidRPr="00000000" w14:paraId="00000178">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9">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Pediatri, iç hastalıkları, genel cerrahi kliniklerinin işleyişini tanımlayabilme</w:t>
            </w:r>
          </w:p>
        </w:tc>
      </w:tr>
      <w:tr>
        <w:trPr>
          <w:cantSplit w:val="0"/>
          <w:trHeight w:val="342" w:hRule="atLeast"/>
          <w:tblHeader w:val="0"/>
        </w:trPr>
        <w:tc>
          <w:tcPr>
            <w:vAlign w:val="top"/>
          </w:tcPr>
          <w:p w:rsidR="00000000" w:rsidDel="00000000" w:rsidP="00000000" w:rsidRDefault="00000000" w:rsidRPr="00000000" w14:paraId="0000017A">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B">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ile iletişim kurabilme, görüşme, simüle ve gerçek hastadan öykü alabilme</w:t>
            </w:r>
          </w:p>
        </w:tc>
      </w:tr>
      <w:tr>
        <w:trPr>
          <w:cantSplit w:val="0"/>
          <w:trHeight w:val="241" w:hRule="atLeast"/>
          <w:tblHeader w:val="0"/>
        </w:trPr>
        <w:tc>
          <w:tcPr>
            <w:vAlign w:val="top"/>
          </w:tcPr>
          <w:p w:rsidR="00000000" w:rsidDel="00000000" w:rsidP="00000000" w:rsidRDefault="00000000" w:rsidRPr="00000000" w14:paraId="0000017C">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D">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Direkt batın grafisini değerlendirebilme</w:t>
            </w:r>
          </w:p>
        </w:tc>
      </w:tr>
      <w:tr>
        <w:trPr>
          <w:cantSplit w:val="0"/>
          <w:trHeight w:val="331" w:hRule="atLeast"/>
          <w:tblHeader w:val="0"/>
        </w:trPr>
        <w:tc>
          <w:tcPr>
            <w:vAlign w:val="top"/>
          </w:tcPr>
          <w:p w:rsidR="00000000" w:rsidDel="00000000" w:rsidP="00000000" w:rsidRDefault="00000000" w:rsidRPr="00000000" w14:paraId="0000017E">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F">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uygulayabilmeli</w:t>
            </w:r>
          </w:p>
        </w:tc>
      </w:tr>
    </w:tbl>
    <w:p w:rsidR="00000000" w:rsidDel="00000000" w:rsidP="00000000" w:rsidRDefault="00000000" w:rsidRPr="00000000" w14:paraId="0000018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/KURUL-3 KAZANIM(LAR)I</w:t>
      </w:r>
      <w:r w:rsidDel="00000000" w:rsidR="00000000" w:rsidRPr="00000000">
        <w:rPr>
          <w:rtl w:val="0"/>
        </w:rPr>
      </w:r>
    </w:p>
    <w:p w:rsidR="00000000" w:rsidDel="00000000" w:rsidP="00000000" w:rsidRDefault="00000000" w:rsidRPr="00000000" w14:paraId="0000018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C">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7"/>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8D">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 sık karşılaşılan Gastrointestinal ve hemopoetik sistem hastalıklarının patogenezini, genetiğini, klinik bulgularını, tanı ve tedavi yaklaşımlarını açıklayabilir.</w:t>
            </w:r>
          </w:p>
        </w:tc>
      </w:tr>
      <w:tr>
        <w:trPr>
          <w:cantSplit w:val="0"/>
          <w:trHeight w:val="482" w:hRule="atLeast"/>
          <w:tblHeader w:val="0"/>
        </w:trPr>
        <w:tc>
          <w:tcPr>
            <w:vAlign w:val="top"/>
          </w:tcPr>
          <w:p w:rsidR="00000000" w:rsidDel="00000000" w:rsidP="00000000" w:rsidRDefault="00000000" w:rsidRPr="00000000" w14:paraId="0000018F">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Gastrointestinal ve hemopoetik sistemine etki eden ilaçların sınıflandırılmalarını, etki mekanizmalarını, endikasyonlarını, kontrendikasyonlarını ve yan etkilerini açıklayabilir.</w:t>
            </w:r>
          </w:p>
        </w:tc>
      </w:tr>
      <w:tr>
        <w:trPr>
          <w:cantSplit w:val="0"/>
          <w:trHeight w:val="432" w:hRule="atLeast"/>
          <w:tblHeader w:val="0"/>
        </w:trPr>
        <w:tc>
          <w:tcPr>
            <w:vAlign w:val="top"/>
          </w:tcPr>
          <w:p w:rsidR="00000000" w:rsidDel="00000000" w:rsidP="00000000" w:rsidRDefault="00000000" w:rsidRPr="00000000" w14:paraId="00000191">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2">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Paraziter enfestasyonların tedavisini, kullanılan antiparaziter ilaçların sınıflandırılmalarını, etki mekanizmalarını ve yan etkilerini açıklayabilir.</w:t>
            </w:r>
          </w:p>
        </w:tc>
      </w:tr>
      <w:tr>
        <w:trPr>
          <w:cantSplit w:val="0"/>
          <w:trHeight w:val="804" w:hRule="atLeast"/>
          <w:tblHeader w:val="0"/>
        </w:trPr>
        <w:tc>
          <w:tcPr>
            <w:vAlign w:val="top"/>
          </w:tcPr>
          <w:p w:rsidR="00000000" w:rsidDel="00000000" w:rsidP="00000000" w:rsidRDefault="00000000" w:rsidRPr="00000000" w14:paraId="00000193">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4">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Kemoterapötiklerin, immünosupresif / immünostimülan, antiviral ve antifungal ilaçların sınıflandırılmalarını, etki mekanizmalarını, endikasyonlarını ve yan etkilerini açıklayabilir.</w:t>
            </w:r>
          </w:p>
        </w:tc>
      </w:tr>
      <w:tr>
        <w:trPr>
          <w:cantSplit w:val="0"/>
          <w:trHeight w:val="617" w:hRule="atLeast"/>
          <w:tblHeader w:val="0"/>
        </w:trPr>
        <w:tc>
          <w:tcPr>
            <w:vAlign w:val="top"/>
          </w:tcPr>
          <w:p w:rsidR="00000000" w:rsidDel="00000000" w:rsidP="00000000" w:rsidRDefault="00000000" w:rsidRPr="00000000" w14:paraId="00000195">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6">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Gastrointestinal sistem enfeksiyonlarında tanıya yönelik mikrobiyoloji laboratuvar yaklaşımlarını açıklayabilir, uygun örnek seçim, alım ve nakil ilkelerini açıklayabilir.</w:t>
            </w:r>
          </w:p>
        </w:tc>
      </w:tr>
      <w:tr>
        <w:trPr>
          <w:cantSplit w:val="0"/>
          <w:trHeight w:val="307" w:hRule="atLeast"/>
          <w:tblHeader w:val="0"/>
        </w:trPr>
        <w:tc>
          <w:tcPr>
            <w:vAlign w:val="top"/>
          </w:tcPr>
          <w:p w:rsidR="00000000" w:rsidDel="00000000" w:rsidP="00000000" w:rsidRDefault="00000000" w:rsidRPr="00000000" w14:paraId="00000197">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8">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Gastrointestinal ve hemopoetik sistem hastalıklarının biyokimyasal özelliklerini açıklayabilir.</w:t>
            </w:r>
          </w:p>
        </w:tc>
      </w:tr>
      <w:tr>
        <w:trPr>
          <w:cantSplit w:val="0"/>
          <w:trHeight w:val="269" w:hRule="atLeast"/>
          <w:tblHeader w:val="0"/>
        </w:trPr>
        <w:tc>
          <w:tcPr>
            <w:vAlign w:val="top"/>
          </w:tcPr>
          <w:p w:rsidR="00000000" w:rsidDel="00000000" w:rsidP="00000000" w:rsidRDefault="00000000" w:rsidRPr="00000000" w14:paraId="00000199">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A">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Çocuk ve erişkin hastada batın muayenesi yapabilir.</w:t>
            </w:r>
          </w:p>
        </w:tc>
      </w:tr>
      <w:tr>
        <w:trPr>
          <w:cantSplit w:val="0"/>
          <w:trHeight w:val="323" w:hRule="atLeast"/>
          <w:tblHeader w:val="0"/>
        </w:trPr>
        <w:tc>
          <w:tcPr>
            <w:vAlign w:val="top"/>
          </w:tcPr>
          <w:p w:rsidR="00000000" w:rsidDel="00000000" w:rsidP="00000000" w:rsidRDefault="00000000" w:rsidRPr="00000000" w14:paraId="0000019B">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C">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Nazogastrik sonda takabilir, tansiyon ölçebilir.</w:t>
            </w:r>
          </w:p>
        </w:tc>
      </w:tr>
      <w:tr>
        <w:trPr>
          <w:cantSplit w:val="0"/>
          <w:trHeight w:val="473" w:hRule="atLeast"/>
          <w:tblHeader w:val="0"/>
        </w:trPr>
        <w:tc>
          <w:tcPr>
            <w:vAlign w:val="top"/>
          </w:tcPr>
          <w:p w:rsidR="00000000" w:rsidDel="00000000" w:rsidP="00000000" w:rsidRDefault="00000000" w:rsidRPr="00000000" w14:paraId="0000019D">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Pediatri, iç hastalıkları, genel cerrahi kliniklerinin işleyişini tanımlayabilir.</w:t>
            </w:r>
          </w:p>
        </w:tc>
      </w:tr>
      <w:tr>
        <w:trPr>
          <w:cantSplit w:val="0"/>
          <w:trHeight w:val="342" w:hRule="atLeast"/>
          <w:tblHeader w:val="0"/>
        </w:trPr>
        <w:tc>
          <w:tcPr>
            <w:vAlign w:val="top"/>
          </w:tcPr>
          <w:p w:rsidR="00000000" w:rsidDel="00000000" w:rsidP="00000000" w:rsidRDefault="00000000" w:rsidRPr="00000000" w14:paraId="0000019F">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ile iletişim kurabilir, görüşme, simüle ve gerçek hastadan öykü alabilir.</w:t>
            </w:r>
          </w:p>
        </w:tc>
      </w:tr>
      <w:tr>
        <w:trPr>
          <w:cantSplit w:val="0"/>
          <w:trHeight w:val="241" w:hRule="atLeast"/>
          <w:tblHeader w:val="0"/>
        </w:trPr>
        <w:tc>
          <w:tcPr>
            <w:vAlign w:val="top"/>
          </w:tcPr>
          <w:p w:rsidR="00000000" w:rsidDel="00000000" w:rsidP="00000000" w:rsidRDefault="00000000" w:rsidRPr="00000000" w14:paraId="000001A1">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2">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Direkt batın grafisini değerlendirebilir.</w:t>
            </w:r>
          </w:p>
        </w:tc>
      </w:tr>
      <w:tr>
        <w:trPr>
          <w:cantSplit w:val="0"/>
          <w:trHeight w:val="331" w:hRule="atLeast"/>
          <w:tblHeader w:val="0"/>
        </w:trPr>
        <w:tc>
          <w:tcPr>
            <w:vAlign w:val="top"/>
          </w:tcPr>
          <w:p w:rsidR="00000000" w:rsidDel="00000000" w:rsidP="00000000" w:rsidRDefault="00000000" w:rsidRPr="00000000" w14:paraId="000001A3">
            <w:pPr>
              <w:numPr>
                <w:ilvl w:val="0"/>
                <w:numId w:val="2"/>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4">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uygulayabilir.</w:t>
            </w:r>
          </w:p>
        </w:tc>
      </w:tr>
    </w:tbl>
    <w:p w:rsidR="00000000" w:rsidDel="00000000" w:rsidP="00000000" w:rsidRDefault="00000000" w:rsidRPr="00000000" w14:paraId="000001A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ÖNERİLEN KAYNAK(LAR)</w:t>
      </w:r>
      <w:r w:rsidDel="00000000" w:rsidR="00000000" w:rsidRPr="00000000">
        <w:rPr>
          <w:rtl w:val="0"/>
        </w:rPr>
      </w:r>
    </w:p>
    <w:p w:rsidR="00000000" w:rsidDel="00000000" w:rsidP="00000000" w:rsidRDefault="00000000" w:rsidRPr="00000000" w14:paraId="000001B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B9">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ÖNERİLEN KAYNAK(LAR)</w:t>
      </w:r>
      <w:r w:rsidDel="00000000" w:rsidR="00000000" w:rsidRPr="00000000">
        <w:rPr>
          <w:rtl w:val="0"/>
        </w:rPr>
      </w:r>
    </w:p>
    <w:p w:rsidR="00000000" w:rsidDel="00000000" w:rsidP="00000000" w:rsidRDefault="00000000" w:rsidRPr="00000000" w14:paraId="000001B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211.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56"/>
        <w:gridCol w:w="5355"/>
        <w:tblGridChange w:id="0">
          <w:tblGrid>
            <w:gridCol w:w="3856"/>
            <w:gridCol w:w="5355"/>
          </w:tblGrid>
        </w:tblGridChange>
      </w:tblGrid>
      <w:tr>
        <w:trPr>
          <w:cantSplit w:val="0"/>
          <w:trHeight w:val="260" w:hRule="atLeast"/>
          <w:tblHeader w:val="0"/>
        </w:trPr>
        <w:tc>
          <w:tcP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Önerilen kaynaklar</w:t>
            </w: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C6">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Amy L.Leber:Clinical Microbiology Procedures Handbook, 4th Ed. 2016</w:t>
            </w:r>
          </w:p>
          <w:p w:rsidR="00000000" w:rsidDel="00000000" w:rsidP="00000000" w:rsidRDefault="00000000" w:rsidRPr="00000000" w14:paraId="000001C7">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Klinik Mikrobiyoloji Yöntemleri El Kitabı, Lynne S. Garcia</w:t>
            </w:r>
          </w:p>
          <w:p w:rsidR="00000000" w:rsidDel="00000000" w:rsidP="00000000" w:rsidRDefault="00000000" w:rsidRPr="00000000" w14:paraId="000001C8">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Physiology and Medicine of Hyperbaric Oxygen Therapy, Thom S. Neuman, Stephan R. Thom</w:t>
            </w:r>
          </w:p>
          <w:p w:rsidR="00000000" w:rsidDel="00000000" w:rsidP="00000000" w:rsidRDefault="00000000" w:rsidRPr="00000000" w14:paraId="000001C9">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Oğuz Kayaalp - Akılcıl Tedavi Yönünden Tıbbi Farmakoloji 1-2</w:t>
            </w:r>
          </w:p>
          <w:p w:rsidR="00000000" w:rsidDel="00000000" w:rsidP="00000000" w:rsidRDefault="00000000" w:rsidRPr="00000000" w14:paraId="000001CA">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Medical Genetics 5th Edition</w:t>
            </w:r>
          </w:p>
          <w:p w:rsidR="00000000" w:rsidDel="00000000" w:rsidP="00000000" w:rsidRDefault="00000000" w:rsidRPr="00000000" w14:paraId="000001CB">
            <w:pPr>
              <w:numPr>
                <w:ilvl w:val="0"/>
                <w:numId w:val="14"/>
              </w:numPr>
              <w:pBdr>
                <w:top w:space="0" w:sz="0" w:val="nil"/>
                <w:left w:space="0" w:sz="0" w:val="nil"/>
                <w:bottom w:space="0" w:sz="0" w:val="nil"/>
                <w:right w:space="0" w:sz="0" w:val="nil"/>
                <w:between w:space="0" w:sz="0" w:val="nil"/>
              </w:pBdr>
              <w:spacing w:after="0" w:line="240" w:lineRule="auto"/>
              <w:ind w:left="72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Robbins Hastalığın Patolojik Temeli</w:t>
            </w:r>
          </w:p>
        </w:tc>
      </w:tr>
    </w:tbl>
    <w:p w:rsidR="00000000" w:rsidDel="00000000" w:rsidP="00000000" w:rsidRDefault="00000000" w:rsidRPr="00000000" w14:paraId="000001CC">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C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C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C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D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C">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6"/>
          <w:szCs w:val="56"/>
          <w:vertAlign w:val="baseline"/>
        </w:rPr>
      </w:pPr>
      <w:r w:rsidDel="00000000" w:rsidR="00000000" w:rsidRPr="00000000">
        <w:rPr>
          <w:rFonts w:ascii="Cambria" w:cs="Cambria" w:eastAsia="Cambria" w:hAnsi="Cambria"/>
          <w:b w:val="1"/>
          <w:sz w:val="56"/>
          <w:szCs w:val="56"/>
          <w:vertAlign w:val="baseline"/>
          <w:rtl w:val="0"/>
        </w:rPr>
        <w:t xml:space="preserve">ÖLÇME ve DEĞERLENDİRME </w:t>
      </w:r>
      <w:r w:rsidDel="00000000" w:rsidR="00000000" w:rsidRPr="00000000">
        <w:rPr>
          <w:rtl w:val="0"/>
        </w:rPr>
      </w:r>
    </w:p>
    <w:p w:rsidR="00000000" w:rsidDel="00000000" w:rsidP="00000000" w:rsidRDefault="00000000" w:rsidRPr="00000000" w14:paraId="000001E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EE">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SINAV TARİHLERİ: </w:t>
      </w:r>
      <w:r w:rsidDel="00000000" w:rsidR="00000000" w:rsidRPr="00000000">
        <w:rPr>
          <w:rtl w:val="0"/>
        </w:rPr>
      </w:r>
    </w:p>
    <w:p w:rsidR="00000000" w:rsidDel="00000000" w:rsidP="00000000" w:rsidRDefault="00000000" w:rsidRPr="00000000" w14:paraId="000001EF">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F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F1">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9"/>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blHeader w:val="0"/>
        </w:trPr>
        <w:tc>
          <w:tcPr>
            <w:shd w:fill="95b3d7" w:val="clear"/>
            <w:vAlign w:val="top"/>
          </w:tcPr>
          <w:p w:rsidR="00000000" w:rsidDel="00000000" w:rsidP="00000000" w:rsidRDefault="00000000" w:rsidRPr="00000000" w14:paraId="000001F2">
            <w:pPr>
              <w:widowControl w:val="0"/>
              <w:spacing w:after="0" w:before="62" w:line="240" w:lineRule="auto"/>
              <w:ind w:left="1588" w:right="1061" w:firstLine="0"/>
              <w:jc w:val="center"/>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Dönem 3   Kurul 3 Sınav Takvimi </w:t>
            </w:r>
            <w:r w:rsidDel="00000000" w:rsidR="00000000" w:rsidRPr="00000000">
              <w:rPr>
                <w:rtl w:val="0"/>
              </w:rPr>
            </w:r>
          </w:p>
          <w:p w:rsidR="00000000" w:rsidDel="00000000" w:rsidP="00000000" w:rsidRDefault="00000000" w:rsidRPr="00000000" w14:paraId="000001F3">
            <w:pPr>
              <w:widowControl w:val="0"/>
              <w:spacing w:after="0" w:before="62" w:line="240" w:lineRule="auto"/>
              <w:ind w:left="1588" w:right="1061" w:firstLine="0"/>
              <w:jc w:val="center"/>
              <w:rPr>
                <w:rFonts w:ascii="Book Antiqua" w:cs="Book Antiqua" w:eastAsia="Book Antiqua" w:hAnsi="Book Antiqua"/>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4">
            <w:pPr>
              <w:widowControl w:val="0"/>
              <w:spacing w:after="0" w:before="62" w:line="240" w:lineRule="auto"/>
              <w:ind w:right="1061"/>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vertAlign w:val="baseline"/>
                <w:rtl w:val="0"/>
              </w:rPr>
              <w:t xml:space="preserve">Teorik Sınav : 3. Kurul Teorik Sınavı       12 Ocak 2024 Cuma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5">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Pratik Sınavları:</w:t>
            </w:r>
            <w:r w:rsidDel="00000000" w:rsidR="00000000" w:rsidRPr="00000000">
              <w:rPr>
                <w:rtl w:val="0"/>
              </w:rPr>
            </w:r>
          </w:p>
          <w:p w:rsidR="00000000" w:rsidDel="00000000" w:rsidP="00000000" w:rsidRDefault="00000000" w:rsidRPr="00000000" w14:paraId="000001F6">
            <w:pPr>
              <w:widowControl w:val="0"/>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1.    Tıbbi Patoloji Pratik Sınavı</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1F7">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12 Ocak 2024 Cuma</w:t>
            </w:r>
            <w:r w:rsidDel="00000000" w:rsidR="00000000" w:rsidRPr="00000000">
              <w:rPr>
                <w:rtl w:val="0"/>
              </w:rPr>
            </w:r>
          </w:p>
        </w:tc>
      </w:tr>
    </w:tbl>
    <w:p w:rsidR="00000000" w:rsidDel="00000000" w:rsidP="00000000" w:rsidRDefault="00000000" w:rsidRPr="00000000" w14:paraId="000001F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F9">
      <w:pPr>
        <w:spacing w:after="0" w:line="240" w:lineRule="auto"/>
        <w:rPr>
          <w:rFonts w:ascii="Book Antiqua" w:cs="Book Antiqua" w:eastAsia="Book Antiqua" w:hAnsi="Book Antiqua"/>
          <w:b w:val="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F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KURULSORU DAĞILIMI</w:t>
      </w:r>
      <w:r w:rsidDel="00000000" w:rsidR="00000000" w:rsidRPr="00000000">
        <w:rPr>
          <w:rtl w:val="0"/>
        </w:rPr>
      </w:r>
    </w:p>
    <w:p w:rsidR="00000000" w:rsidDel="00000000" w:rsidP="00000000" w:rsidRDefault="00000000" w:rsidRPr="00000000" w14:paraId="000001F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F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D">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641"/>
        <w:tblGridChange w:id="0">
          <w:tblGrid>
            <w:gridCol w:w="4106"/>
            <w:gridCol w:w="5641"/>
          </w:tblGrid>
        </w:tblGridChange>
      </w:tblGrid>
      <w:tr>
        <w:trPr>
          <w:cantSplit w:val="0"/>
          <w:tblHeader w:val="0"/>
        </w:trPr>
        <w:tc>
          <w:tcPr>
            <w:gridSpan w:val="2"/>
            <w:shd w:fill="95b3d7" w:val="clear"/>
            <w:vAlign w:val="top"/>
          </w:tcPr>
          <w:p w:rsidR="00000000" w:rsidDel="00000000" w:rsidP="00000000" w:rsidRDefault="00000000" w:rsidRPr="00000000" w14:paraId="000001FE">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FF">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2021-2022 Öğretim Yılı  Dönem 3 Kurul 3 Soru Dağılımı</w:t>
            </w:r>
            <w:r w:rsidDel="00000000" w:rsidR="00000000" w:rsidRPr="00000000">
              <w:rPr>
                <w:rtl w:val="0"/>
              </w:rPr>
            </w:r>
          </w:p>
          <w:p w:rsidR="00000000" w:rsidDel="00000000" w:rsidP="00000000" w:rsidRDefault="00000000" w:rsidRPr="00000000" w14:paraId="00000200">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2">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Kurul Dersleri</w:t>
            </w:r>
            <w:r w:rsidDel="00000000" w:rsidR="00000000" w:rsidRPr="00000000">
              <w:rPr>
                <w:rtl w:val="0"/>
              </w:rPr>
            </w:r>
          </w:p>
        </w:tc>
        <w:tc>
          <w:tcPr>
            <w:vAlign w:val="top"/>
          </w:tcPr>
          <w:p w:rsidR="00000000" w:rsidDel="00000000" w:rsidP="00000000" w:rsidRDefault="00000000" w:rsidRPr="00000000" w14:paraId="00000203">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Soru Sayısı</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4">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Tıbbi Farmakoloji</w:t>
            </w:r>
            <w:r w:rsidDel="00000000" w:rsidR="00000000" w:rsidRPr="00000000">
              <w:rPr>
                <w:rtl w:val="0"/>
              </w:rPr>
            </w:r>
          </w:p>
        </w:tc>
        <w:tc>
          <w:tcPr>
            <w:vAlign w:val="top"/>
          </w:tcPr>
          <w:p w:rsidR="00000000" w:rsidDel="00000000" w:rsidP="00000000" w:rsidRDefault="00000000" w:rsidRPr="00000000" w14:paraId="00000205">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18</w:t>
            </w:r>
          </w:p>
        </w:tc>
      </w:tr>
      <w:tr>
        <w:trPr>
          <w:cantSplit w:val="0"/>
          <w:tblHeader w:val="0"/>
        </w:trPr>
        <w:tc>
          <w:tcPr>
            <w:vAlign w:val="top"/>
          </w:tcPr>
          <w:p w:rsidR="00000000" w:rsidDel="00000000" w:rsidP="00000000" w:rsidRDefault="00000000" w:rsidRPr="00000000" w14:paraId="00000206">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Tıbbi Patoloji</w:t>
            </w:r>
            <w:r w:rsidDel="00000000" w:rsidR="00000000" w:rsidRPr="00000000">
              <w:rPr>
                <w:rtl w:val="0"/>
              </w:rPr>
            </w:r>
          </w:p>
        </w:tc>
        <w:tc>
          <w:tcPr>
            <w:vAlign w:val="top"/>
          </w:tcPr>
          <w:p w:rsidR="00000000" w:rsidDel="00000000" w:rsidP="00000000" w:rsidRDefault="00000000" w:rsidRPr="00000000" w14:paraId="00000207">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32</w:t>
            </w:r>
          </w:p>
        </w:tc>
      </w:tr>
      <w:tr>
        <w:trPr>
          <w:cantSplit w:val="0"/>
          <w:tblHeader w:val="0"/>
        </w:trPr>
        <w:tc>
          <w:tcPr>
            <w:vAlign w:val="top"/>
          </w:tcPr>
          <w:p w:rsidR="00000000" w:rsidDel="00000000" w:rsidP="00000000" w:rsidRDefault="00000000" w:rsidRPr="00000000" w14:paraId="00000208">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Klinik Biyokimya</w:t>
            </w:r>
            <w:r w:rsidDel="00000000" w:rsidR="00000000" w:rsidRPr="00000000">
              <w:rPr>
                <w:rtl w:val="0"/>
              </w:rPr>
            </w:r>
          </w:p>
        </w:tc>
        <w:tc>
          <w:tcPr>
            <w:vAlign w:val="top"/>
          </w:tcPr>
          <w:p w:rsidR="00000000" w:rsidDel="00000000" w:rsidP="00000000" w:rsidRDefault="00000000" w:rsidRPr="00000000" w14:paraId="00000209">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7</w:t>
            </w:r>
          </w:p>
        </w:tc>
      </w:tr>
      <w:tr>
        <w:trPr>
          <w:cantSplit w:val="0"/>
          <w:tblHeader w:val="0"/>
        </w:trPr>
        <w:tc>
          <w:tcPr>
            <w:vAlign w:val="top"/>
          </w:tcPr>
          <w:p w:rsidR="00000000" w:rsidDel="00000000" w:rsidP="00000000" w:rsidRDefault="00000000" w:rsidRPr="00000000" w14:paraId="0000020A">
            <w:pPr>
              <w:spacing w:after="200" w:line="240" w:lineRule="auto"/>
              <w:ind w:hanging="142"/>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Klinik Mikrobiyoloji</w:t>
            </w:r>
            <w:r w:rsidDel="00000000" w:rsidR="00000000" w:rsidRPr="00000000">
              <w:rPr>
                <w:rtl w:val="0"/>
              </w:rPr>
            </w:r>
          </w:p>
        </w:tc>
        <w:tc>
          <w:tcPr>
            <w:vAlign w:val="top"/>
          </w:tcPr>
          <w:p w:rsidR="00000000" w:rsidDel="00000000" w:rsidP="00000000" w:rsidRDefault="00000000" w:rsidRPr="00000000" w14:paraId="0000020B">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4</w:t>
            </w:r>
          </w:p>
        </w:tc>
      </w:tr>
      <w:tr>
        <w:trPr>
          <w:cantSplit w:val="0"/>
          <w:tblHeader w:val="0"/>
        </w:trPr>
        <w:tc>
          <w:tcPr>
            <w:vAlign w:val="top"/>
          </w:tcPr>
          <w:p w:rsidR="00000000" w:rsidDel="00000000" w:rsidP="00000000" w:rsidRDefault="00000000" w:rsidRPr="00000000" w14:paraId="0000020C">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İç Hastalıkları</w:t>
            </w:r>
            <w:r w:rsidDel="00000000" w:rsidR="00000000" w:rsidRPr="00000000">
              <w:rPr>
                <w:rtl w:val="0"/>
              </w:rPr>
            </w:r>
          </w:p>
        </w:tc>
        <w:tc>
          <w:tcPr>
            <w:vAlign w:val="top"/>
          </w:tcPr>
          <w:p w:rsidR="00000000" w:rsidDel="00000000" w:rsidP="00000000" w:rsidRDefault="00000000" w:rsidRPr="00000000" w14:paraId="0000020D">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15</w:t>
            </w:r>
          </w:p>
        </w:tc>
      </w:tr>
      <w:tr>
        <w:trPr>
          <w:cantSplit w:val="0"/>
          <w:tblHeader w:val="0"/>
        </w:trPr>
        <w:tc>
          <w:tcPr>
            <w:vAlign w:val="top"/>
          </w:tcPr>
          <w:p w:rsidR="00000000" w:rsidDel="00000000" w:rsidP="00000000" w:rsidRDefault="00000000" w:rsidRPr="00000000" w14:paraId="0000020E">
            <w:pPr>
              <w:spacing w:after="20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Genel Cerrahi</w:t>
            </w:r>
            <w:r w:rsidDel="00000000" w:rsidR="00000000" w:rsidRPr="00000000">
              <w:rPr>
                <w:rtl w:val="0"/>
              </w:rPr>
            </w:r>
          </w:p>
        </w:tc>
        <w:tc>
          <w:tcPr>
            <w:vAlign w:val="top"/>
          </w:tcPr>
          <w:p w:rsidR="00000000" w:rsidDel="00000000" w:rsidP="00000000" w:rsidRDefault="00000000" w:rsidRPr="00000000" w14:paraId="0000020F">
            <w:pPr>
              <w:spacing w:after="200" w:line="240" w:lineRule="auto"/>
              <w:ind w:right="-286"/>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15</w:t>
            </w:r>
          </w:p>
        </w:tc>
      </w:tr>
      <w:tr>
        <w:trPr>
          <w:cantSplit w:val="0"/>
          <w:tblHeader w:val="0"/>
        </w:trPr>
        <w:tc>
          <w:tcPr>
            <w:vAlign w:val="top"/>
          </w:tcPr>
          <w:p w:rsidR="00000000" w:rsidDel="00000000" w:rsidP="00000000" w:rsidRDefault="00000000" w:rsidRPr="00000000" w14:paraId="00000210">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Tıbbi Genetik</w:t>
            </w:r>
            <w:r w:rsidDel="00000000" w:rsidR="00000000" w:rsidRPr="00000000">
              <w:rPr>
                <w:rtl w:val="0"/>
              </w:rPr>
            </w:r>
          </w:p>
        </w:tc>
        <w:tc>
          <w:tcPr>
            <w:vAlign w:val="top"/>
          </w:tcPr>
          <w:p w:rsidR="00000000" w:rsidDel="00000000" w:rsidP="00000000" w:rsidRDefault="00000000" w:rsidRPr="00000000" w14:paraId="00000211">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Align w:val="top"/>
          </w:tcPr>
          <w:p w:rsidR="00000000" w:rsidDel="00000000" w:rsidP="00000000" w:rsidRDefault="00000000" w:rsidRPr="00000000" w14:paraId="00000212">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b w:val="1"/>
                <w:color w:val="000000"/>
                <w:sz w:val="18"/>
                <w:szCs w:val="18"/>
                <w:vertAlign w:val="baseline"/>
                <w:rtl w:val="0"/>
              </w:rPr>
              <w:t xml:space="preserve">Çocuk Sağlığı ve Hastalıkları</w:t>
            </w:r>
            <w:r w:rsidDel="00000000" w:rsidR="00000000" w:rsidRPr="00000000">
              <w:rPr>
                <w:rtl w:val="0"/>
              </w:rPr>
            </w:r>
          </w:p>
        </w:tc>
        <w:tc>
          <w:tcPr>
            <w:vAlign w:val="top"/>
          </w:tcPr>
          <w:p w:rsidR="00000000" w:rsidDel="00000000" w:rsidP="00000000" w:rsidRDefault="00000000" w:rsidRPr="00000000" w14:paraId="00000213">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Align w:val="top"/>
          </w:tcPr>
          <w:p w:rsidR="00000000" w:rsidDel="00000000" w:rsidP="00000000" w:rsidRDefault="00000000" w:rsidRPr="00000000" w14:paraId="00000214">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Çocuk Cerrahi</w:t>
            </w:r>
            <w:r w:rsidDel="00000000" w:rsidR="00000000" w:rsidRPr="00000000">
              <w:rPr>
                <w:rtl w:val="0"/>
              </w:rPr>
            </w:r>
          </w:p>
        </w:tc>
        <w:tc>
          <w:tcPr>
            <w:vAlign w:val="top"/>
          </w:tcPr>
          <w:p w:rsidR="00000000" w:rsidDel="00000000" w:rsidP="00000000" w:rsidRDefault="00000000" w:rsidRPr="00000000" w14:paraId="00000215">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Align w:val="top"/>
          </w:tcPr>
          <w:p w:rsidR="00000000" w:rsidDel="00000000" w:rsidP="00000000" w:rsidRDefault="00000000" w:rsidRPr="00000000" w14:paraId="00000216">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Radyoloji</w:t>
            </w:r>
            <w:r w:rsidDel="00000000" w:rsidR="00000000" w:rsidRPr="00000000">
              <w:rPr>
                <w:rtl w:val="0"/>
              </w:rPr>
            </w:r>
          </w:p>
        </w:tc>
        <w:tc>
          <w:tcPr>
            <w:vAlign w:val="top"/>
          </w:tcPr>
          <w:p w:rsidR="00000000" w:rsidDel="00000000" w:rsidP="00000000" w:rsidRDefault="00000000" w:rsidRPr="00000000" w14:paraId="00000217">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Align w:val="top"/>
          </w:tcPr>
          <w:p w:rsidR="00000000" w:rsidDel="00000000" w:rsidP="00000000" w:rsidRDefault="00000000" w:rsidRPr="00000000" w14:paraId="00000218">
            <w:pPr>
              <w:spacing w:after="0" w:line="240" w:lineRule="auto"/>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Patoloji Pratik</w:t>
            </w:r>
            <w:r w:rsidDel="00000000" w:rsidR="00000000" w:rsidRPr="00000000">
              <w:rPr>
                <w:rtl w:val="0"/>
              </w:rPr>
            </w:r>
          </w:p>
        </w:tc>
        <w:tc>
          <w:tcPr>
            <w:vAlign w:val="top"/>
          </w:tcPr>
          <w:p w:rsidR="00000000" w:rsidDel="00000000" w:rsidP="00000000" w:rsidRDefault="00000000" w:rsidRPr="00000000" w14:paraId="00000219">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Align w:val="top"/>
          </w:tcPr>
          <w:p w:rsidR="00000000" w:rsidDel="00000000" w:rsidP="00000000" w:rsidRDefault="00000000" w:rsidRPr="00000000" w14:paraId="0000021A">
            <w:pPr>
              <w:spacing w:after="0" w:line="240" w:lineRule="auto"/>
              <w:jc w:val="both"/>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TOPLAM</w:t>
            </w:r>
            <w:r w:rsidDel="00000000" w:rsidR="00000000" w:rsidRPr="00000000">
              <w:rPr>
                <w:rtl w:val="0"/>
              </w:rPr>
            </w:r>
          </w:p>
        </w:tc>
        <w:tc>
          <w:tcPr>
            <w:vAlign w:val="top"/>
          </w:tcPr>
          <w:p w:rsidR="00000000" w:rsidDel="00000000" w:rsidP="00000000" w:rsidRDefault="00000000" w:rsidRPr="00000000" w14:paraId="0000021B">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100</w:t>
            </w:r>
            <w:r w:rsidDel="00000000" w:rsidR="00000000" w:rsidRPr="00000000">
              <w:rPr>
                <w:rtl w:val="0"/>
              </w:rPr>
            </w:r>
          </w:p>
        </w:tc>
      </w:tr>
    </w:tbl>
    <w:p w:rsidR="00000000" w:rsidDel="00000000" w:rsidP="00000000" w:rsidRDefault="00000000" w:rsidRPr="00000000" w14:paraId="0000021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1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1E">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DERS KURULU SINAVI DEĞERLENDİRME</w:t>
      </w:r>
      <w:r w:rsidDel="00000000" w:rsidR="00000000" w:rsidRPr="00000000">
        <w:rPr>
          <w:rtl w:val="0"/>
        </w:rPr>
      </w:r>
    </w:p>
    <w:p w:rsidR="00000000" w:rsidDel="00000000" w:rsidP="00000000" w:rsidRDefault="00000000" w:rsidRPr="00000000" w14:paraId="0000021F">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2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2">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1"/>
        <w:tblW w:w="9072.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47"/>
        <w:gridCol w:w="2485"/>
        <w:gridCol w:w="2340"/>
        <w:tblGridChange w:id="0">
          <w:tblGrid>
            <w:gridCol w:w="4247"/>
            <w:gridCol w:w="2485"/>
            <w:gridCol w:w="2340"/>
          </w:tblGrid>
        </w:tblGridChange>
      </w:tblGrid>
      <w:tr>
        <w:trPr>
          <w:cantSplit w:val="0"/>
          <w:trHeight w:val="260" w:hRule="atLeast"/>
          <w:tblHeader w:val="0"/>
        </w:trPr>
        <w:tc>
          <w:tcPr>
            <w:gridSpan w:val="3"/>
            <w:vAlign w:val="center"/>
          </w:tcPr>
          <w:p w:rsidR="00000000" w:rsidDel="00000000" w:rsidP="00000000" w:rsidRDefault="00000000" w:rsidRPr="00000000" w14:paraId="00000223">
            <w:pPr>
              <w:keepNext w:val="1"/>
              <w:keepLines w:val="1"/>
              <w:spacing w:after="0" w:before="240" w:line="240" w:lineRule="auto"/>
              <w:rPr>
                <w:rFonts w:ascii="Book Antiqua" w:cs="Book Antiqua" w:eastAsia="Book Antiqua" w:hAnsi="Book Antiqua"/>
                <w:b w:val="0"/>
                <w:color w:val="2e74b5"/>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SINAVI DEĞERLENDİRME</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Etkinlikleri</w:t>
            </w:r>
            <w:r w:rsidDel="00000000" w:rsidR="00000000" w:rsidRPr="00000000">
              <w:rPr>
                <w:rtl w:val="0"/>
              </w:rPr>
            </w:r>
          </w:p>
        </w:tc>
        <w:tc>
          <w:tcPr>
            <w:vAlign w:val="top"/>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Adet</w:t>
            </w:r>
            <w:r w:rsidDel="00000000" w:rsidR="00000000" w:rsidRPr="00000000">
              <w:rPr>
                <w:rtl w:val="0"/>
              </w:rPr>
            </w:r>
          </w:p>
        </w:tc>
        <w:tc>
          <w:tcPr>
            <w:vAlign w:val="cente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Değer (%)</w:t>
            </w: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Uygulama sınavı</w:t>
            </w: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Patoloji</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540" w:hRule="atLeast"/>
          <w:tblHeader w:val="0"/>
        </w:trPr>
        <w:tc>
          <w:tcPr>
            <w:vAlign w:val="cente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Sözlü sınav</w:t>
            </w:r>
            <w:r w:rsidDel="00000000" w:rsidR="00000000" w:rsidRPr="00000000">
              <w:rPr>
                <w:rtl w:val="0"/>
              </w:rPr>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after="0" w:before="123" w:line="240" w:lineRule="auto"/>
              <w:ind w:left="8"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Bu kurulda sözlü sınav yapılmamaktadır.</w:t>
            </w:r>
          </w:p>
        </w:tc>
        <w:tc>
          <w:tcPr>
            <w:vAlign w:val="cente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PDÖ Oturum Değerlendirmesi</w:t>
            </w:r>
            <w:r w:rsidDel="00000000" w:rsidR="00000000" w:rsidRPr="00000000">
              <w:rPr>
                <w:rtl w:val="0"/>
              </w:rPr>
            </w:r>
          </w:p>
        </w:tc>
        <w:tc>
          <w:tcPr>
            <w:vAlign w:val="cente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Yok</w:t>
            </w:r>
          </w:p>
        </w:tc>
        <w:tc>
          <w:tcPr>
            <w:vAlign w:val="cente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Mesleki Beceri Uygulama Sınavı</w:t>
            </w:r>
            <w:r w:rsidDel="00000000" w:rsidR="00000000" w:rsidRPr="00000000">
              <w:rPr>
                <w:rtl w:val="0"/>
              </w:rPr>
            </w:r>
          </w:p>
        </w:tc>
        <w:tc>
          <w:tcPr>
            <w:vAlign w:val="cente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Yok</w:t>
            </w:r>
          </w:p>
        </w:tc>
        <w:tc>
          <w:tcPr>
            <w:vAlign w:val="cente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 yazılı sınavı</w:t>
            </w:r>
            <w:r w:rsidDel="00000000" w:rsidR="00000000" w:rsidRPr="00000000">
              <w:rPr>
                <w:rtl w:val="0"/>
              </w:rPr>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(Çoktan seçmeli v.s. )</w:t>
            </w:r>
            <w:r w:rsidDel="00000000" w:rsidR="00000000" w:rsidRPr="00000000">
              <w:rPr>
                <w:rtl w:val="0"/>
              </w:rPr>
            </w:r>
          </w:p>
        </w:tc>
        <w:tc>
          <w:tcPr>
            <w:vAlign w:val="center"/>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after="0" w:before="123" w:line="240" w:lineRule="auto"/>
              <w:ind w:left="8" w:hanging="13"/>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Her ders kurulunun sonunda o ders kurulunu kapsayan çoktan seçmeli sınav sorularını içeren “Ders Kurulu Sınavı” yapılmaktadır.</w:t>
            </w:r>
          </w:p>
        </w:tc>
        <w:tc>
          <w:tcPr>
            <w:vAlign w:val="cente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after="0" w:before="123" w:line="360" w:lineRule="auto"/>
              <w:ind w:left="8" w:hanging="13"/>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96</w:t>
            </w:r>
          </w:p>
        </w:tc>
      </w:tr>
      <w:tr>
        <w:trPr>
          <w:cantSplit w:val="0"/>
          <w:trHeight w:val="540" w:hRule="atLeast"/>
          <w:tblHeader w:val="0"/>
        </w:trPr>
        <w:tc>
          <w:tcPr>
            <w:vAlign w:val="cente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after="0" w:before="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Toplam</w:t>
            </w:r>
            <w:r w:rsidDel="00000000" w:rsidR="00000000" w:rsidRPr="00000000">
              <w:rPr>
                <w:rtl w:val="0"/>
              </w:rPr>
            </w:r>
          </w:p>
        </w:tc>
        <w:tc>
          <w:tcPr>
            <w:vAlign w:val="center"/>
          </w:tcPr>
          <w:p w:rsidR="00000000" w:rsidDel="00000000" w:rsidP="00000000" w:rsidRDefault="00000000" w:rsidRPr="00000000" w14:paraId="0000023D">
            <w:pPr>
              <w:spacing w:after="0" w:line="360" w:lineRule="auto"/>
              <w:jc w:val="center"/>
              <w:rPr>
                <w:rFonts w:ascii="Book Antiqua" w:cs="Book Antiqua" w:eastAsia="Book Antiqua" w:hAnsi="Book Antiqua"/>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after="0" w:line="360" w:lineRule="auto"/>
              <w:ind w:left="8" w:hanging="13"/>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23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7">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 SINAVI BELİRTKE TABLOSU</w:t>
      </w:r>
      <w:r w:rsidDel="00000000" w:rsidR="00000000" w:rsidRPr="00000000">
        <w:rPr>
          <w:rtl w:val="0"/>
        </w:rPr>
      </w:r>
    </w:p>
    <w:p w:rsidR="00000000" w:rsidDel="00000000" w:rsidP="00000000" w:rsidRDefault="00000000" w:rsidRPr="00000000" w14:paraId="00000248">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49">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A">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24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4C">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2"/>
        <w:tblW w:w="907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4771"/>
        <w:gridCol w:w="1043"/>
        <w:gridCol w:w="1749"/>
        <w:gridCol w:w="1057"/>
        <w:tblGridChange w:id="0">
          <w:tblGrid>
            <w:gridCol w:w="456"/>
            <w:gridCol w:w="4771"/>
            <w:gridCol w:w="1043"/>
            <w:gridCol w:w="1749"/>
            <w:gridCol w:w="1057"/>
          </w:tblGrid>
        </w:tblGridChange>
      </w:tblGrid>
      <w:tr>
        <w:trPr>
          <w:cantSplit w:val="0"/>
          <w:trHeight w:val="455" w:hRule="atLeast"/>
          <w:tblHeader w:val="0"/>
        </w:trPr>
        <w:tc>
          <w:tcPr>
            <w:gridSpan w:val="5"/>
            <w:tcBorders>
              <w:top w:color="000000" w:space="0" w:sz="4" w:val="single"/>
              <w:left w:color="000000" w:space="0" w:sz="4" w:val="single"/>
              <w:bottom w:color="000000" w:space="0" w:sz="4" w:val="single"/>
              <w:right w:color="000000" w:space="0" w:sz="4" w:val="single"/>
            </w:tcBorders>
            <w:shd w:fill="b8cce4" w:val="clear"/>
            <w:vAlign w:val="top"/>
          </w:tcPr>
          <w:p w:rsidR="00000000" w:rsidDel="00000000" w:rsidP="00000000" w:rsidRDefault="00000000" w:rsidRPr="00000000" w14:paraId="0000024D">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KURUL PROGRAMI SINAV BELİRTKE TABLOSU</w:t>
            </w:r>
            <w:r w:rsidDel="00000000" w:rsidR="00000000" w:rsidRPr="00000000">
              <w:rPr>
                <w:rtl w:val="0"/>
              </w:rPr>
            </w:r>
          </w:p>
        </w:tc>
      </w:tr>
      <w:tr>
        <w:trPr>
          <w:cantSplit w:val="0"/>
          <w:trHeight w:val="99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2">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widowControl w:val="0"/>
              <w:tabs>
                <w:tab w:val="left" w:leader="none" w:pos="1219"/>
              </w:tabs>
              <w:spacing w:after="0" w:before="161"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Hedef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4">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Eğitim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Değerlendirme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6">
            <w:pPr>
              <w:widowControl w:val="0"/>
              <w:tabs>
                <w:tab w:val="left" w:leader="none" w:pos="1219"/>
              </w:tabs>
              <w:spacing w:after="0" w:before="18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Sınav puan dağılımı</w:t>
            </w:r>
            <w:r w:rsidDel="00000000" w:rsidR="00000000" w:rsidRPr="00000000">
              <w:rPr>
                <w:rtl w:val="0"/>
              </w:rPr>
            </w:r>
          </w:p>
        </w:tc>
      </w:tr>
      <w:tr>
        <w:trPr>
          <w:cantSplit w:val="0"/>
          <w:trHeight w:val="12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vAlign w:val="top"/>
          </w:tcPr>
          <w:p w:rsidR="00000000" w:rsidDel="00000000" w:rsidP="00000000" w:rsidRDefault="00000000" w:rsidRPr="00000000" w14:paraId="00000258">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En sık karşılaşılan Gastrointestinal ve hemopoetik sistem hastalıklarının patogenezini, genetiğini, klinik bulgularını, tanı ve tedavi yaklaşımlarını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9">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A">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B">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r>
      <w:tr>
        <w:trPr>
          <w:cantSplit w:val="0"/>
          <w:trHeight w:val="109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25D">
            <w:pPr>
              <w:tabs>
                <w:tab w:val="left" w:leader="none" w:pos="284"/>
              </w:tabs>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Gastrointestinal ve hemopoetik sistemine etki eden ilaçların sınıflandırılmalarını, etki mekanizmalarını, endikasyonlarını, kontrendikasyonlarını ve yan etkilerini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widowControl w:val="0"/>
              <w:tabs>
                <w:tab w:val="left" w:leader="none" w:pos="1219"/>
              </w:tabs>
              <w:spacing w:after="0" w:before="18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0">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r>
      <w:tr>
        <w:trPr>
          <w:cantSplit w:val="0"/>
          <w:trHeight w:val="98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262">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Paraziter enfestasyonların tedavisini, kullanılan antiparaziter ilaçların sınıflandırılmalarını, etki mekanizmalarını ve yan etkilerini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r>
      <w:tr>
        <w:trPr>
          <w:cantSplit w:val="0"/>
          <w:trHeight w:val="12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267">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Kemoterapötiklerin, immünosupresif / immünostimülan, antiviral ve antifungal ilaçların sınıflandırılmalarını, etki mekanizmalarını, endikasyonlarını ve yan etkilerini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r>
      <w:tr>
        <w:trPr>
          <w:cantSplit w:val="0"/>
          <w:trHeight w:val="126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26C">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Gastrointestinal sistem enfeksiyonlarında tanıya yönelik mikrobiyoloji laboratuvar yaklaşımlarını açıklayabilme, uygun örnek seçim, alım ve nakil ilkelerini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271">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Gastrointestinal ve hemopoetik sistem hastalıklarının biyokimyasal özelliklerini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4">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276">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Çocuk ve erişkin hastada batın muayenesi yapabilme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7">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14:paraId="0000027B">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Nazogastrik sonda takabilme, tansiyon ölçebilme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C">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E">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280">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Pediatri, iç hastalıkları, genel cerrahi kliniklerinin işleyişini tanımlayabilme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1">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3">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rHeight w:val="98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285">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Hasta ile iletişim kurabilme, görüşme, simüle ve gerçek hastadan öykü alabilme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6">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top"/>
          </w:tcPr>
          <w:p w:rsidR="00000000" w:rsidDel="00000000" w:rsidP="00000000" w:rsidRDefault="00000000" w:rsidRPr="00000000" w14:paraId="0000028A">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Direkt batın grafisini değerlendirebilme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B">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D">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28F">
            <w:pPr>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uygulayabilmeli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0">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widowControl w:val="0"/>
              <w:tabs>
                <w:tab w:val="left" w:leader="none" w:pos="1219"/>
              </w:tabs>
              <w:spacing w:after="0" w:before="1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r>
    </w:tbl>
    <w:p w:rsidR="00000000" w:rsidDel="00000000" w:rsidP="00000000" w:rsidRDefault="00000000" w:rsidRPr="00000000" w14:paraId="00000293">
      <w:pPr>
        <w:widowControl w:val="0"/>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Teorik eğitim, P: Pratik eğitim, MBU: Mesleki beceri uygulama, ÇS: Çoktan seçmeli sınav, </w:t>
      </w:r>
    </w:p>
    <w:p w:rsidR="00000000" w:rsidDel="00000000" w:rsidP="00000000" w:rsidRDefault="00000000" w:rsidRPr="00000000" w14:paraId="00000294">
      <w:pPr>
        <w:widowControl w:val="0"/>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PS: Pratik Sınav.</w:t>
      </w:r>
    </w:p>
    <w:p w:rsidR="00000000" w:rsidDel="00000000" w:rsidP="00000000" w:rsidRDefault="00000000" w:rsidRPr="00000000" w14:paraId="00000295">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tbl>
      <w:tblPr>
        <w:tblStyle w:val="Table13"/>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Tıp Fakültesi </w:t>
            </w: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Türkçe Tıp Programı </w:t>
            </w: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3</w:t>
            </w: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Kurul 3</w:t>
            </w: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Yeterlilikleri Matrisi</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Staj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Dönem 3</w:t>
            </w: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Kurul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widowControl w:val="0"/>
              <w:spacing w:after="0" w:before="2" w:line="240" w:lineRule="auto"/>
              <w:ind w:left="16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7">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A">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B">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C">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D">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E">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F">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0">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1">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2">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r>
      <w:tr>
        <w:trPr>
          <w:cantSplit w:val="0"/>
          <w:trHeight w:val="501" w:hRule="atLeast"/>
          <w:tblHeader w:val="0"/>
        </w:trPr>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3">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Program yeterliliği ile ilişkisine göre  0 ile 5 arasında bir değer verilmiştir </w:t>
            </w:r>
          </w:p>
          <w:p w:rsidR="00000000" w:rsidDel="00000000" w:rsidP="00000000" w:rsidRDefault="00000000" w:rsidRPr="00000000" w14:paraId="000002D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PY: Tıp Fakültesi Program Yeterliliği</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PY Link: https://muweb.mu.edu.tr/tr/program-yeterlilikleri-6598?site=tip.mu.edu.tr</w:t>
            </w:r>
          </w:p>
        </w:tc>
      </w:tr>
    </w:tbl>
    <w:p w:rsidR="00000000" w:rsidDel="00000000" w:rsidP="00000000" w:rsidRDefault="00000000" w:rsidRPr="00000000" w14:paraId="000002E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DERS KURULU İÇERİĞİ</w:t>
      </w:r>
      <w:r w:rsidDel="00000000" w:rsidR="00000000" w:rsidRPr="00000000">
        <w:rPr>
          <w:rtl w:val="0"/>
        </w:rPr>
      </w:r>
    </w:p>
    <w:p w:rsidR="00000000" w:rsidDel="00000000" w:rsidP="00000000" w:rsidRDefault="00000000" w:rsidRPr="00000000" w14:paraId="0000031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2">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4"/>
        <w:tblW w:w="9211.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410"/>
        <w:gridCol w:w="6801"/>
        <w:tblGridChange w:id="0">
          <w:tblGrid>
            <w:gridCol w:w="2410"/>
            <w:gridCol w:w="6801"/>
          </w:tblGrid>
        </w:tblGridChange>
      </w:tblGrid>
      <w:tr>
        <w:trPr>
          <w:cantSplit w:val="0"/>
          <w:trHeight w:val="260" w:hRule="atLeast"/>
          <w:tblHeader w:val="0"/>
        </w:trPr>
        <w:tc>
          <w:tcPr>
            <w:vAlign w:val="top"/>
          </w:tcPr>
          <w:p w:rsidR="00000000" w:rsidDel="00000000" w:rsidP="00000000" w:rsidRDefault="00000000" w:rsidRPr="00000000" w14:paraId="0000031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 İçeriği</w:t>
            </w:r>
            <w:r w:rsidDel="00000000" w:rsidR="00000000" w:rsidRPr="00000000">
              <w:rPr>
                <w:rtl w:val="0"/>
              </w:rPr>
            </w:r>
          </w:p>
          <w:p w:rsidR="00000000" w:rsidDel="00000000" w:rsidP="00000000" w:rsidRDefault="00000000" w:rsidRPr="00000000" w14:paraId="0000031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6">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7">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9">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1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Farmakoloji</w:t>
            </w:r>
            <w:r w:rsidDel="00000000" w:rsidR="00000000" w:rsidRPr="00000000">
              <w:rPr>
                <w:rtl w:val="0"/>
              </w:rPr>
            </w:r>
          </w:p>
          <w:p w:rsidR="00000000" w:rsidDel="00000000" w:rsidP="00000000" w:rsidRDefault="00000000" w:rsidRPr="00000000" w14:paraId="0000031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Peptik ülser tedavisi- H.Pylorii </w:t>
            </w:r>
          </w:p>
          <w:p w:rsidR="00000000" w:rsidDel="00000000" w:rsidP="00000000" w:rsidRDefault="00000000" w:rsidRPr="00000000" w14:paraId="0000031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Emetik ve Antiemetik İlaçlar</w:t>
            </w:r>
          </w:p>
          <w:p w:rsidR="00000000" w:rsidDel="00000000" w:rsidP="00000000" w:rsidRDefault="00000000" w:rsidRPr="00000000" w14:paraId="0000031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Diyareik, Antidiyareik, Laksatif ve Purgatif İlaçlar</w:t>
            </w:r>
          </w:p>
          <w:p w:rsidR="00000000" w:rsidDel="00000000" w:rsidP="00000000" w:rsidRDefault="00000000" w:rsidRPr="00000000" w14:paraId="0000031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Rekombinant DNA kaynaklı ilaçlar</w:t>
            </w:r>
          </w:p>
          <w:p w:rsidR="00000000" w:rsidDel="00000000" w:rsidP="00000000" w:rsidRDefault="00000000" w:rsidRPr="00000000" w14:paraId="0000032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Sindirim sistemini etkileyen diğer ilaçlar</w:t>
            </w:r>
          </w:p>
          <w:p w:rsidR="00000000" w:rsidDel="00000000" w:rsidP="00000000" w:rsidRDefault="00000000" w:rsidRPr="00000000" w14:paraId="0000032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Antianemik İlaçlar</w:t>
            </w:r>
          </w:p>
          <w:p w:rsidR="00000000" w:rsidDel="00000000" w:rsidP="00000000" w:rsidRDefault="00000000" w:rsidRPr="00000000" w14:paraId="0000032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Hematopoetik büyüme faktörleri</w:t>
            </w:r>
          </w:p>
          <w:p w:rsidR="00000000" w:rsidDel="00000000" w:rsidP="00000000" w:rsidRDefault="00000000" w:rsidRPr="00000000" w14:paraId="0000032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Nonsteroidal Antienflamatuar İlaçlar </w:t>
            </w:r>
          </w:p>
          <w:p w:rsidR="00000000" w:rsidDel="00000000" w:rsidP="00000000" w:rsidRDefault="00000000" w:rsidRPr="00000000" w14:paraId="0000032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Antiviral ilaçlar (retroviral ,hepatit)</w:t>
            </w:r>
          </w:p>
          <w:p w:rsidR="00000000" w:rsidDel="00000000" w:rsidP="00000000" w:rsidRDefault="00000000" w:rsidRPr="00000000" w14:paraId="0000032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Antiamibik , antiprotozoal ilaçlar</w:t>
            </w:r>
          </w:p>
          <w:p w:rsidR="00000000" w:rsidDel="00000000" w:rsidP="00000000" w:rsidRDefault="00000000" w:rsidRPr="00000000" w14:paraId="0000032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Antimalaryal ilaçlar</w:t>
            </w:r>
          </w:p>
          <w:p w:rsidR="00000000" w:rsidDel="00000000" w:rsidP="00000000" w:rsidRDefault="00000000" w:rsidRPr="00000000" w14:paraId="0000032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Antihelmintik ilaçlar</w:t>
            </w:r>
          </w:p>
          <w:p w:rsidR="00000000" w:rsidDel="00000000" w:rsidP="00000000" w:rsidRDefault="00000000" w:rsidRPr="00000000" w14:paraId="0000032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Kanser tedavisinin farmakolojik temelleri</w:t>
            </w:r>
          </w:p>
          <w:p w:rsidR="00000000" w:rsidDel="00000000" w:rsidP="00000000" w:rsidRDefault="00000000" w:rsidRPr="00000000" w14:paraId="0000032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Antineoplastik ilaçlar</w:t>
            </w:r>
          </w:p>
          <w:p w:rsidR="00000000" w:rsidDel="00000000" w:rsidP="00000000" w:rsidRDefault="00000000" w:rsidRPr="00000000" w14:paraId="0000032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İmmünomodülatör ilaçlar</w:t>
            </w:r>
          </w:p>
          <w:p w:rsidR="00000000" w:rsidDel="00000000" w:rsidP="00000000" w:rsidRDefault="00000000" w:rsidRPr="00000000" w14:paraId="0000032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Rekombinant DNA kaynaklı ilaçlar</w:t>
            </w:r>
          </w:p>
          <w:p w:rsidR="00000000" w:rsidDel="00000000" w:rsidP="00000000" w:rsidRDefault="00000000" w:rsidRPr="00000000" w14:paraId="0000032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Klinik Mikrobiyoloji</w:t>
            </w:r>
            <w:r w:rsidDel="00000000" w:rsidR="00000000" w:rsidRPr="00000000">
              <w:rPr>
                <w:rtl w:val="0"/>
              </w:rPr>
            </w:r>
          </w:p>
          <w:p w:rsidR="00000000" w:rsidDel="00000000" w:rsidP="00000000" w:rsidRDefault="00000000" w:rsidRPr="00000000" w14:paraId="0000032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GİS’in bakteri enfeksiyonlarının  lab.  tanısı ve sonuçların değerlendirilmesi</w:t>
            </w:r>
          </w:p>
          <w:p w:rsidR="00000000" w:rsidDel="00000000" w:rsidP="00000000" w:rsidRDefault="00000000" w:rsidRPr="00000000" w14:paraId="0000032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GİS’in parazit enfeksiyonlarının lab. tanısı ve sonuçların değerlendirilmesi </w:t>
            </w:r>
            <w:r w:rsidDel="00000000" w:rsidR="00000000" w:rsidRPr="00000000">
              <w:rPr>
                <w:rtl w:val="0"/>
              </w:rPr>
            </w:r>
          </w:p>
          <w:p w:rsidR="00000000" w:rsidDel="00000000" w:rsidP="00000000" w:rsidRDefault="00000000" w:rsidRPr="00000000" w14:paraId="0000032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Patoloji</w:t>
            </w:r>
            <w:r w:rsidDel="00000000" w:rsidR="00000000" w:rsidRPr="00000000">
              <w:rPr>
                <w:rtl w:val="0"/>
              </w:rPr>
            </w:r>
          </w:p>
          <w:p w:rsidR="00000000" w:rsidDel="00000000" w:rsidP="00000000" w:rsidRDefault="00000000" w:rsidRPr="00000000" w14:paraId="0000033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GİS patolojisine giriş- Ağız ve tükrük bezi patolojisi</w:t>
            </w:r>
          </w:p>
          <w:p w:rsidR="00000000" w:rsidDel="00000000" w:rsidP="00000000" w:rsidRDefault="00000000" w:rsidRPr="00000000" w14:paraId="0000033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Özofagus hastalıkları</w:t>
            </w:r>
          </w:p>
          <w:p w:rsidR="00000000" w:rsidDel="00000000" w:rsidP="00000000" w:rsidRDefault="00000000" w:rsidRPr="00000000" w14:paraId="0000033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Midenin non-neoplastik hastalıkları</w:t>
            </w:r>
          </w:p>
          <w:p w:rsidR="00000000" w:rsidDel="00000000" w:rsidP="00000000" w:rsidRDefault="00000000" w:rsidRPr="00000000" w14:paraId="0000033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Midenin neoplastik hastalıkları</w:t>
            </w:r>
          </w:p>
          <w:p w:rsidR="00000000" w:rsidDel="00000000" w:rsidP="00000000" w:rsidRDefault="00000000" w:rsidRPr="00000000" w14:paraId="0000033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Kalın bağırsak ve apendiksin non-neoplastik hast</w:t>
            </w:r>
          </w:p>
          <w:p w:rsidR="00000000" w:rsidDel="00000000" w:rsidP="00000000" w:rsidRDefault="00000000" w:rsidRPr="00000000" w14:paraId="0000033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İnce bağırsakların non-neoplastik hastalıkları</w:t>
            </w:r>
          </w:p>
          <w:p w:rsidR="00000000" w:rsidDel="00000000" w:rsidP="00000000" w:rsidRDefault="00000000" w:rsidRPr="00000000" w14:paraId="0000033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İnflamatuar barsak hastalıkları</w:t>
            </w:r>
          </w:p>
          <w:p w:rsidR="00000000" w:rsidDel="00000000" w:rsidP="00000000" w:rsidRDefault="00000000" w:rsidRPr="00000000" w14:paraId="0000033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İnce-kalın barsak ve pankreas tümörleri ve  polipler</w:t>
            </w:r>
          </w:p>
          <w:p w:rsidR="00000000" w:rsidDel="00000000" w:rsidP="00000000" w:rsidRDefault="00000000" w:rsidRPr="00000000" w14:paraId="0000033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Viral hepatitlerin patolojisi</w:t>
            </w:r>
          </w:p>
          <w:p w:rsidR="00000000" w:rsidDel="00000000" w:rsidP="00000000" w:rsidRDefault="00000000" w:rsidRPr="00000000" w14:paraId="0000033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Viral dışı hepatitler ve sirozlar</w:t>
            </w:r>
          </w:p>
          <w:p w:rsidR="00000000" w:rsidDel="00000000" w:rsidP="00000000" w:rsidRDefault="00000000" w:rsidRPr="00000000" w14:paraId="0000033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Hodgkin lenfoma</w:t>
            </w:r>
          </w:p>
          <w:p w:rsidR="00000000" w:rsidDel="00000000" w:rsidP="00000000" w:rsidRDefault="00000000" w:rsidRPr="00000000" w14:paraId="0000033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Karaciğerin yapısal kalıtsal ve metabolik hastalıkları</w:t>
            </w:r>
          </w:p>
          <w:p w:rsidR="00000000" w:rsidDel="00000000" w:rsidP="00000000" w:rsidRDefault="00000000" w:rsidRPr="00000000" w14:paraId="0000033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karaciğer dışı safra yollarının hastalıkları</w:t>
            </w:r>
          </w:p>
          <w:p w:rsidR="00000000" w:rsidDel="00000000" w:rsidP="00000000" w:rsidRDefault="00000000" w:rsidRPr="00000000" w14:paraId="0000033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Safra kesesi hastalıkları</w:t>
            </w:r>
          </w:p>
          <w:p w:rsidR="00000000" w:rsidDel="00000000" w:rsidP="00000000" w:rsidRDefault="00000000" w:rsidRPr="00000000" w14:paraId="0000033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Ekzokrin pankreas hastalıkları</w:t>
            </w:r>
          </w:p>
          <w:p w:rsidR="00000000" w:rsidDel="00000000" w:rsidP="00000000" w:rsidRDefault="00000000" w:rsidRPr="00000000" w14:paraId="0000033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Karaciğerin tümörleri</w:t>
            </w:r>
          </w:p>
          <w:p w:rsidR="00000000" w:rsidDel="00000000" w:rsidP="00000000" w:rsidRDefault="00000000" w:rsidRPr="00000000" w14:paraId="0000034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Hematopoetik sisteme giriş ve Eritrosit hastalıkları</w:t>
            </w:r>
          </w:p>
          <w:p w:rsidR="00000000" w:rsidDel="00000000" w:rsidP="00000000" w:rsidRDefault="00000000" w:rsidRPr="00000000" w14:paraId="0000034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Lökosit hastalıkları ve lenfadenopatiler</w:t>
            </w:r>
          </w:p>
          <w:p w:rsidR="00000000" w:rsidDel="00000000" w:rsidP="00000000" w:rsidRDefault="00000000" w:rsidRPr="00000000" w14:paraId="0000034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Non-Hodgkin lenfomalar</w:t>
            </w:r>
          </w:p>
          <w:p w:rsidR="00000000" w:rsidDel="00000000" w:rsidP="00000000" w:rsidRDefault="00000000" w:rsidRPr="00000000" w14:paraId="0000034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Kanama bozuklukları</w:t>
            </w:r>
          </w:p>
          <w:p w:rsidR="00000000" w:rsidDel="00000000" w:rsidP="00000000" w:rsidRDefault="00000000" w:rsidRPr="00000000" w14:paraId="0000034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Plazma hücre hastalıkları</w:t>
            </w:r>
          </w:p>
          <w:p w:rsidR="00000000" w:rsidDel="00000000" w:rsidP="00000000" w:rsidRDefault="00000000" w:rsidRPr="00000000" w14:paraId="0000034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Dalak ve timüs hastalıkları</w:t>
            </w:r>
          </w:p>
          <w:p w:rsidR="00000000" w:rsidDel="00000000" w:rsidP="00000000" w:rsidRDefault="00000000" w:rsidRPr="00000000" w14:paraId="0000034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Myeloid ve histiositik neoplaziler</w:t>
            </w:r>
          </w:p>
          <w:p w:rsidR="00000000" w:rsidDel="00000000" w:rsidP="00000000" w:rsidRDefault="00000000" w:rsidRPr="00000000" w14:paraId="00000347">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4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Klinik Biyokimya</w:t>
            </w:r>
            <w:r w:rsidDel="00000000" w:rsidR="00000000" w:rsidRPr="00000000">
              <w:rPr>
                <w:rtl w:val="0"/>
              </w:rPr>
            </w:r>
          </w:p>
          <w:p w:rsidR="00000000" w:rsidDel="00000000" w:rsidP="00000000" w:rsidRDefault="00000000" w:rsidRPr="00000000" w14:paraId="0000034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Kanama ve pıhtılaşma bozuklukları</w:t>
            </w:r>
          </w:p>
          <w:p w:rsidR="00000000" w:rsidDel="00000000" w:rsidP="00000000" w:rsidRDefault="00000000" w:rsidRPr="00000000" w14:paraId="0000034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Karaciğer fonksiyon testleri</w:t>
            </w:r>
          </w:p>
          <w:p w:rsidR="00000000" w:rsidDel="00000000" w:rsidP="00000000" w:rsidRDefault="00000000" w:rsidRPr="00000000" w14:paraId="0000034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Tam kan sayımı</w:t>
            </w:r>
          </w:p>
          <w:p w:rsidR="00000000" w:rsidDel="00000000" w:rsidP="00000000" w:rsidRDefault="00000000" w:rsidRPr="00000000" w14:paraId="0000034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Lipoprotein  metabolizması  bozuklukları</w:t>
            </w:r>
          </w:p>
          <w:p w:rsidR="00000000" w:rsidDel="00000000" w:rsidP="00000000" w:rsidRDefault="00000000" w:rsidRPr="00000000" w14:paraId="0000034D">
            <w:pPr>
              <w:widowControl w:val="0"/>
              <w:spacing w:after="0" w:line="202"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Gaitada Gizli Kan Analizi</w:t>
            </w:r>
          </w:p>
          <w:p w:rsidR="00000000" w:rsidDel="00000000" w:rsidP="00000000" w:rsidRDefault="00000000" w:rsidRPr="00000000" w14:paraId="0000034E">
            <w:pPr>
              <w:widowControl w:val="0"/>
              <w:spacing w:after="0" w:line="202" w:lineRule="auto"/>
              <w:ind w:left="85" w:firstLine="0"/>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34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Genetik</w:t>
            </w:r>
            <w:r w:rsidDel="00000000" w:rsidR="00000000" w:rsidRPr="00000000">
              <w:rPr>
                <w:rtl w:val="0"/>
              </w:rPr>
            </w:r>
          </w:p>
          <w:p w:rsidR="00000000" w:rsidDel="00000000" w:rsidP="00000000" w:rsidRDefault="00000000" w:rsidRPr="00000000" w14:paraId="0000035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Hematolojik malignensiler</w:t>
            </w:r>
            <w:r w:rsidDel="00000000" w:rsidR="00000000" w:rsidRPr="00000000">
              <w:rPr>
                <w:rtl w:val="0"/>
              </w:rPr>
            </w:r>
          </w:p>
          <w:p w:rsidR="00000000" w:rsidDel="00000000" w:rsidP="00000000" w:rsidRDefault="00000000" w:rsidRPr="00000000" w14:paraId="0000035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Kan hastalıkları genetiği</w:t>
            </w:r>
          </w:p>
          <w:p w:rsidR="00000000" w:rsidDel="00000000" w:rsidP="00000000" w:rsidRDefault="00000000" w:rsidRPr="00000000" w14:paraId="0000035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GIS tümörlerinde genetik</w:t>
            </w:r>
          </w:p>
          <w:p w:rsidR="00000000" w:rsidDel="00000000" w:rsidP="00000000" w:rsidRDefault="00000000" w:rsidRPr="00000000" w14:paraId="0000035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Tıbbi genetikte kullanılan tanı yöntemleri</w:t>
            </w:r>
          </w:p>
          <w:p w:rsidR="00000000" w:rsidDel="00000000" w:rsidP="00000000" w:rsidRDefault="00000000" w:rsidRPr="00000000" w14:paraId="00000354">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35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w:t>
            </w:r>
            <w:r w:rsidDel="00000000" w:rsidR="00000000" w:rsidRPr="00000000">
              <w:rPr>
                <w:rtl w:val="0"/>
              </w:rPr>
            </w:r>
          </w:p>
          <w:p w:rsidR="00000000" w:rsidDel="00000000" w:rsidP="00000000" w:rsidRDefault="00000000" w:rsidRPr="00000000" w14:paraId="0000035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Batın Muayenesi </w:t>
            </w:r>
          </w:p>
          <w:p w:rsidR="00000000" w:rsidDel="00000000" w:rsidP="00000000" w:rsidRDefault="00000000" w:rsidRPr="00000000" w14:paraId="0000035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Baş Boyun muayenesi</w:t>
            </w:r>
          </w:p>
          <w:p w:rsidR="00000000" w:rsidDel="00000000" w:rsidP="00000000" w:rsidRDefault="00000000" w:rsidRPr="00000000" w14:paraId="0000035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5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Genel Cerrahi</w:t>
            </w:r>
            <w:r w:rsidDel="00000000" w:rsidR="00000000" w:rsidRPr="00000000">
              <w:rPr>
                <w:rtl w:val="0"/>
              </w:rPr>
            </w:r>
          </w:p>
          <w:p w:rsidR="00000000" w:rsidDel="00000000" w:rsidP="00000000" w:rsidRDefault="00000000" w:rsidRPr="00000000" w14:paraId="0000035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Sindirim sistemi hastalıkları ile ilgili semptomlar ve patogenezi</w:t>
            </w:r>
          </w:p>
          <w:p w:rsidR="00000000" w:rsidDel="00000000" w:rsidP="00000000" w:rsidRDefault="00000000" w:rsidRPr="00000000" w14:paraId="0000035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Karın ve karın içi organların fizik muayenesi</w:t>
            </w:r>
          </w:p>
          <w:p w:rsidR="00000000" w:rsidDel="00000000" w:rsidP="00000000" w:rsidRDefault="00000000" w:rsidRPr="00000000" w14:paraId="0000035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Özofagus hastalıkları semptom ve klinik bulguları</w:t>
            </w:r>
          </w:p>
          <w:p w:rsidR="00000000" w:rsidDel="00000000" w:rsidP="00000000" w:rsidRDefault="00000000" w:rsidRPr="00000000" w14:paraId="0000035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Mide-duodenum hastalıkları semptom ve klinik bulguları</w:t>
            </w:r>
          </w:p>
          <w:p w:rsidR="00000000" w:rsidDel="00000000" w:rsidP="00000000" w:rsidRDefault="00000000" w:rsidRPr="00000000" w14:paraId="0000035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Alt Gastrointestinal Hastalıklar</w:t>
            </w:r>
          </w:p>
          <w:p w:rsidR="00000000" w:rsidDel="00000000" w:rsidP="00000000" w:rsidRDefault="00000000" w:rsidRPr="00000000" w14:paraId="0000035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Akut batın</w:t>
            </w:r>
          </w:p>
          <w:p w:rsidR="00000000" w:rsidDel="00000000" w:rsidP="00000000" w:rsidRDefault="00000000" w:rsidRPr="00000000" w14:paraId="0000036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Cerrahi Onkoloji</w:t>
            </w:r>
          </w:p>
          <w:p w:rsidR="00000000" w:rsidDel="00000000" w:rsidP="00000000" w:rsidRDefault="00000000" w:rsidRPr="00000000" w14:paraId="0000036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Karaciğer hastalıkları semptom ve klinik bulguları</w:t>
            </w:r>
          </w:p>
          <w:p w:rsidR="00000000" w:rsidDel="00000000" w:rsidP="00000000" w:rsidRDefault="00000000" w:rsidRPr="00000000" w14:paraId="0000036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Safra kesesi ve safra yolları hastalıkları semptom ve klinik bulguları</w:t>
            </w:r>
          </w:p>
          <w:p w:rsidR="00000000" w:rsidDel="00000000" w:rsidP="00000000" w:rsidRDefault="00000000" w:rsidRPr="00000000" w14:paraId="0000036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Pankreas Hastalıkları Semptom ve Klinik Bulguları</w:t>
            </w:r>
          </w:p>
          <w:p w:rsidR="00000000" w:rsidDel="00000000" w:rsidP="00000000" w:rsidRDefault="00000000" w:rsidRPr="00000000" w14:paraId="0000036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Karın Duvarı Fıtıkları</w:t>
            </w:r>
          </w:p>
          <w:p w:rsidR="00000000" w:rsidDel="00000000" w:rsidP="00000000" w:rsidRDefault="00000000" w:rsidRPr="00000000" w14:paraId="0000036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6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İç Hastalıkları</w:t>
            </w:r>
            <w:r w:rsidDel="00000000" w:rsidR="00000000" w:rsidRPr="00000000">
              <w:rPr>
                <w:rtl w:val="0"/>
              </w:rPr>
            </w:r>
          </w:p>
          <w:p w:rsidR="00000000" w:rsidDel="00000000" w:rsidP="00000000" w:rsidRDefault="00000000" w:rsidRPr="00000000" w14:paraId="0000036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Gastrointestinal Tanı Yöntemleri</w:t>
            </w:r>
          </w:p>
          <w:p w:rsidR="00000000" w:rsidDel="00000000" w:rsidP="00000000" w:rsidRDefault="00000000" w:rsidRPr="00000000" w14:paraId="0000036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Karın ağrısına yaklaşım</w:t>
            </w:r>
          </w:p>
          <w:p w:rsidR="00000000" w:rsidDel="00000000" w:rsidP="00000000" w:rsidRDefault="00000000" w:rsidRPr="00000000" w14:paraId="0000036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Dispepsi ve Disfaji’ye Yaklaşım</w:t>
            </w:r>
          </w:p>
          <w:p w:rsidR="00000000" w:rsidDel="00000000" w:rsidP="00000000" w:rsidRDefault="00000000" w:rsidRPr="00000000" w14:paraId="0000036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Sarılığı olan hastaya klinik yaklaşım</w:t>
            </w:r>
          </w:p>
          <w:p w:rsidR="00000000" w:rsidDel="00000000" w:rsidP="00000000" w:rsidRDefault="00000000" w:rsidRPr="00000000" w14:paraId="0000036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Hepato-splenomegaliye yaklaşım</w:t>
            </w:r>
          </w:p>
          <w:p w:rsidR="00000000" w:rsidDel="00000000" w:rsidP="00000000" w:rsidRDefault="00000000" w:rsidRPr="00000000" w14:paraId="0000036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Hematopoez ve hematopoetik sisteme giriş      </w:t>
            </w:r>
          </w:p>
          <w:p w:rsidR="00000000" w:rsidDel="00000000" w:rsidP="00000000" w:rsidRDefault="00000000" w:rsidRPr="00000000" w14:paraId="0000036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Anemiye yaklaşım</w:t>
            </w:r>
          </w:p>
          <w:p w:rsidR="00000000" w:rsidDel="00000000" w:rsidP="00000000" w:rsidRDefault="00000000" w:rsidRPr="00000000" w14:paraId="0000036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Sarılıklı hastaya yaklaşım</w:t>
            </w:r>
          </w:p>
          <w:p w:rsidR="00000000" w:rsidDel="00000000" w:rsidP="00000000" w:rsidRDefault="00000000" w:rsidRPr="00000000" w14:paraId="0000036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Hepato-splenomegaliye yaklaşım</w:t>
            </w:r>
          </w:p>
          <w:p w:rsidR="00000000" w:rsidDel="00000000" w:rsidP="00000000" w:rsidRDefault="00000000" w:rsidRPr="00000000" w14:paraId="0000037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Kanama Bozuklukları</w:t>
            </w:r>
          </w:p>
          <w:p w:rsidR="00000000" w:rsidDel="00000000" w:rsidP="00000000" w:rsidRDefault="00000000" w:rsidRPr="00000000" w14:paraId="0000037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Transfüzyon Pratiği</w:t>
            </w:r>
          </w:p>
          <w:p w:rsidR="00000000" w:rsidDel="00000000" w:rsidP="00000000" w:rsidRDefault="00000000" w:rsidRPr="00000000" w14:paraId="0000037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Lökosit Bozukluklarına Yaklaşım</w:t>
            </w:r>
          </w:p>
          <w:p w:rsidR="00000000" w:rsidDel="00000000" w:rsidP="00000000" w:rsidRDefault="00000000" w:rsidRPr="00000000" w14:paraId="0000037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GİS Kanamalı Hastaya Yaklaşım</w:t>
            </w:r>
          </w:p>
          <w:p w:rsidR="00000000" w:rsidDel="00000000" w:rsidP="00000000" w:rsidRDefault="00000000" w:rsidRPr="00000000" w14:paraId="0000037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Fonksiyonel GİS Hastalıkları</w:t>
            </w:r>
          </w:p>
          <w:p w:rsidR="00000000" w:rsidDel="00000000" w:rsidP="00000000" w:rsidRDefault="00000000" w:rsidRPr="00000000" w14:paraId="00000375">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37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Çocuk Cerrahi</w:t>
            </w:r>
            <w:r w:rsidDel="00000000" w:rsidR="00000000" w:rsidRPr="00000000">
              <w:rPr>
                <w:rtl w:val="0"/>
              </w:rPr>
            </w:r>
          </w:p>
          <w:p w:rsidR="00000000" w:rsidDel="00000000" w:rsidP="00000000" w:rsidRDefault="00000000" w:rsidRPr="00000000" w14:paraId="0000037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Gastrointestinal sistemin konjenital anomalileri-Yabancı cisim yutma ve koroziv madde içilmesi </w:t>
            </w:r>
          </w:p>
          <w:p w:rsidR="00000000" w:rsidDel="00000000" w:rsidP="00000000" w:rsidRDefault="00000000" w:rsidRPr="00000000" w14:paraId="0000037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7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Radyoloji</w:t>
            </w:r>
            <w:r w:rsidDel="00000000" w:rsidR="00000000" w:rsidRPr="00000000">
              <w:rPr>
                <w:rtl w:val="0"/>
              </w:rPr>
            </w:r>
          </w:p>
          <w:p w:rsidR="00000000" w:rsidDel="00000000" w:rsidP="00000000" w:rsidRDefault="00000000" w:rsidRPr="00000000" w14:paraId="0000037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Sindirim sistemi radyolojisi </w:t>
            </w:r>
          </w:p>
          <w:p w:rsidR="00000000" w:rsidDel="00000000" w:rsidP="00000000" w:rsidRDefault="00000000" w:rsidRPr="00000000" w14:paraId="0000037B">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37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Mesleksel Beceriler </w:t>
            </w:r>
            <w:r w:rsidDel="00000000" w:rsidR="00000000" w:rsidRPr="00000000">
              <w:rPr>
                <w:rtl w:val="0"/>
              </w:rPr>
            </w:r>
          </w:p>
          <w:p w:rsidR="00000000" w:rsidDel="00000000" w:rsidP="00000000" w:rsidRDefault="00000000" w:rsidRPr="00000000" w14:paraId="0000037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1- Erişkin Batın Muayenesi </w:t>
            </w:r>
          </w:p>
          <w:p w:rsidR="00000000" w:rsidDel="00000000" w:rsidP="00000000" w:rsidRDefault="00000000" w:rsidRPr="00000000" w14:paraId="0000037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2- Nazogastrik Sonda Takılması </w:t>
            </w:r>
          </w:p>
          <w:p w:rsidR="00000000" w:rsidDel="00000000" w:rsidP="00000000" w:rsidRDefault="00000000" w:rsidRPr="00000000" w14:paraId="0000037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3- TA Ölçme Becerisi</w:t>
            </w:r>
          </w:p>
          <w:p w:rsidR="00000000" w:rsidDel="00000000" w:rsidP="00000000" w:rsidRDefault="00000000" w:rsidRPr="00000000" w14:paraId="0000038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4- Kapiller Kan Örneği Alabilme</w:t>
            </w:r>
          </w:p>
          <w:p w:rsidR="00000000" w:rsidDel="00000000" w:rsidP="00000000" w:rsidRDefault="00000000" w:rsidRPr="00000000" w14:paraId="00000381">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38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Klinik Uygulamalar</w:t>
            </w:r>
            <w:r w:rsidDel="00000000" w:rsidR="00000000" w:rsidRPr="00000000">
              <w:rPr>
                <w:rtl w:val="0"/>
              </w:rPr>
            </w:r>
          </w:p>
          <w:p w:rsidR="00000000" w:rsidDel="00000000" w:rsidP="00000000" w:rsidRDefault="00000000" w:rsidRPr="00000000" w14:paraId="0000038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1-Pediatri</w:t>
            </w:r>
          </w:p>
          <w:p w:rsidR="00000000" w:rsidDel="00000000" w:rsidP="00000000" w:rsidRDefault="00000000" w:rsidRPr="00000000" w14:paraId="0000038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2-Genel Cerrahi</w:t>
            </w:r>
          </w:p>
          <w:p w:rsidR="00000000" w:rsidDel="00000000" w:rsidP="00000000" w:rsidRDefault="00000000" w:rsidRPr="00000000" w14:paraId="0000038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3-İç Hastalıkları</w:t>
            </w:r>
          </w:p>
          <w:p w:rsidR="00000000" w:rsidDel="00000000" w:rsidP="00000000" w:rsidRDefault="00000000" w:rsidRPr="00000000" w14:paraId="00000386">
            <w:pPr>
              <w:spacing w:after="0" w:line="240" w:lineRule="auto"/>
              <w:rPr>
                <w:rFonts w:ascii="Book Antiqua" w:cs="Book Antiqua" w:eastAsia="Book Antiqua" w:hAnsi="Book Antiqua"/>
                <w:sz w:val="24"/>
                <w:szCs w:val="24"/>
                <w:vertAlign w:val="baseline"/>
              </w:rPr>
            </w:pPr>
            <w:r w:rsidDel="00000000" w:rsidR="00000000" w:rsidRPr="00000000">
              <w:rPr>
                <w:rtl w:val="0"/>
              </w:rPr>
            </w:r>
          </w:p>
        </w:tc>
      </w:tr>
    </w:tbl>
    <w:p w:rsidR="00000000" w:rsidDel="00000000" w:rsidP="00000000" w:rsidRDefault="00000000" w:rsidRPr="00000000" w14:paraId="00000387">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8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AMAÇ VE HEDEFLER-EĞİTİM PROGRAMINDA YER ALAN ETKİNLİK İLİŞKİSİ</w:t>
      </w:r>
      <w:r w:rsidDel="00000000" w:rsidR="00000000" w:rsidRPr="00000000">
        <w:rPr>
          <w:rtl w:val="0"/>
        </w:rPr>
      </w:r>
    </w:p>
    <w:p w:rsidR="00000000" w:rsidDel="00000000" w:rsidP="00000000" w:rsidRDefault="00000000" w:rsidRPr="00000000" w14:paraId="0000038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D">
      <w:pPr>
        <w:spacing w:after="0" w:line="240" w:lineRule="auto"/>
        <w:rPr>
          <w:rFonts w:ascii="Cambria" w:cs="Cambria" w:eastAsia="Cambria" w:hAnsi="Cambria"/>
          <w:sz w:val="20"/>
          <w:szCs w:val="20"/>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38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pacing w:after="0" w:before="1" w:line="240" w:lineRule="auto"/>
        <w:ind w:left="256" w:right="7752" w:firstLine="0"/>
        <w:rPr>
          <w:rFonts w:ascii="Times New Roman" w:cs="Times New Roman" w:eastAsia="Times New Roman" w:hAnsi="Times New Roman"/>
          <w:color w:val="000000"/>
          <w:sz w:val="20"/>
          <w:szCs w:val="20"/>
          <w:vertAlign w:val="baseline"/>
        </w:rPr>
      </w:pPr>
      <w:r w:rsidDel="00000000" w:rsidR="00000000" w:rsidRPr="00000000">
        <w:rPr>
          <w:rtl w:val="0"/>
        </w:rPr>
      </w:r>
    </w:p>
    <w:tbl>
      <w:tblPr>
        <w:tblStyle w:val="Table15"/>
        <w:tblW w:w="101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6598"/>
        <w:gridCol w:w="1843"/>
        <w:gridCol w:w="1276"/>
        <w:tblGridChange w:id="0">
          <w:tblGrid>
            <w:gridCol w:w="456"/>
            <w:gridCol w:w="6598"/>
            <w:gridCol w:w="1843"/>
            <w:gridCol w:w="1276"/>
          </w:tblGrid>
        </w:tblGridChange>
      </w:tblGrid>
      <w:tr>
        <w:trPr>
          <w:cantSplit w:val="0"/>
          <w:tblHeader w:val="0"/>
        </w:trPr>
        <w:tc>
          <w:tcPr>
            <w:gridSpan w:val="4"/>
            <w:shd w:fill="b8cce4" w:val="clear"/>
            <w:vAlign w:val="top"/>
          </w:tcPr>
          <w:p w:rsidR="00000000" w:rsidDel="00000000" w:rsidP="00000000" w:rsidRDefault="00000000" w:rsidRPr="00000000" w14:paraId="0000039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KURUL EĞİTİM PROGRAMINDA YER ALAN ETKİNLİKLERİN ÖĞRENİM HEDEFİ VE ÖLÇME YÖNTEMLERİ İLE İLİŞKİSİ (BELİRTKE TABLOSU)</w:t>
            </w:r>
            <w:r w:rsidDel="00000000" w:rsidR="00000000" w:rsidRPr="00000000">
              <w:rPr>
                <w:rtl w:val="0"/>
              </w:rPr>
            </w:r>
          </w:p>
        </w:tc>
      </w:tr>
      <w:tr>
        <w:trPr>
          <w:cantSplit w:val="0"/>
          <w:tblHeader w:val="0"/>
        </w:trPr>
        <w:tc>
          <w:tcPr>
            <w:vAlign w:val="top"/>
          </w:tcPr>
          <w:p w:rsidR="00000000" w:rsidDel="00000000" w:rsidP="00000000" w:rsidRDefault="00000000" w:rsidRPr="00000000" w14:paraId="0000039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9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Eğitim Programında Yer Alan Etkinlik </w:t>
            </w:r>
            <w:r w:rsidDel="00000000" w:rsidR="00000000" w:rsidRPr="00000000">
              <w:rPr>
                <w:rtl w:val="0"/>
              </w:rPr>
            </w:r>
          </w:p>
        </w:tc>
        <w:tc>
          <w:tcPr>
            <w:vAlign w:val="top"/>
          </w:tcPr>
          <w:p w:rsidR="00000000" w:rsidDel="00000000" w:rsidP="00000000" w:rsidRDefault="00000000" w:rsidRPr="00000000" w14:paraId="0000039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Öğrenim Hedefleri (ÖH)</w:t>
            </w:r>
            <w:r w:rsidDel="00000000" w:rsidR="00000000" w:rsidRPr="00000000">
              <w:rPr>
                <w:rtl w:val="0"/>
              </w:rPr>
            </w:r>
          </w:p>
        </w:tc>
        <w:tc>
          <w:tcPr>
            <w:vAlign w:val="top"/>
          </w:tcPr>
          <w:p w:rsidR="00000000" w:rsidDel="00000000" w:rsidP="00000000" w:rsidRDefault="00000000" w:rsidRPr="00000000" w14:paraId="0000039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Ölçme Yöntemi</w:t>
            </w:r>
            <w:r w:rsidDel="00000000" w:rsidR="00000000" w:rsidRPr="00000000">
              <w:rPr>
                <w:rtl w:val="0"/>
              </w:rPr>
            </w:r>
          </w:p>
        </w:tc>
      </w:tr>
      <w:tr>
        <w:trPr>
          <w:cantSplit w:val="0"/>
          <w:trHeight w:val="282" w:hRule="atLeast"/>
          <w:tblHeader w:val="0"/>
        </w:trPr>
        <w:tc>
          <w:tcPr>
            <w:vAlign w:val="top"/>
          </w:tcPr>
          <w:p w:rsidR="00000000" w:rsidDel="00000000" w:rsidP="00000000" w:rsidRDefault="00000000" w:rsidRPr="00000000" w14:paraId="0000039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99">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Farmakoloji</w:t>
            </w:r>
            <w:r w:rsidDel="00000000" w:rsidR="00000000" w:rsidRPr="00000000">
              <w:rPr>
                <w:rtl w:val="0"/>
              </w:rPr>
            </w:r>
          </w:p>
        </w:tc>
        <w:tc>
          <w:tcPr>
            <w:vAlign w:val="top"/>
          </w:tcPr>
          <w:p w:rsidR="00000000" w:rsidDel="00000000" w:rsidP="00000000" w:rsidRDefault="00000000" w:rsidRPr="00000000" w14:paraId="0000039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9B">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9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9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Peptikülser tedavisi- H.Pylorii </w:t>
            </w:r>
          </w:p>
        </w:tc>
        <w:tc>
          <w:tcPr>
            <w:vAlign w:val="top"/>
          </w:tcPr>
          <w:p w:rsidR="00000000" w:rsidDel="00000000" w:rsidP="00000000" w:rsidRDefault="00000000" w:rsidRPr="00000000" w14:paraId="0000039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9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A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A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Emetik ve Antiemetik İlaçlar</w:t>
            </w:r>
          </w:p>
        </w:tc>
        <w:tc>
          <w:tcPr>
            <w:vAlign w:val="top"/>
          </w:tcPr>
          <w:p w:rsidR="00000000" w:rsidDel="00000000" w:rsidP="00000000" w:rsidRDefault="00000000" w:rsidRPr="00000000" w14:paraId="000003A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A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A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3A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Diyarerik, Antidiyareik, Laksatif ve Purgatif İlaçlar</w:t>
            </w:r>
          </w:p>
        </w:tc>
        <w:tc>
          <w:tcPr>
            <w:vAlign w:val="top"/>
          </w:tcPr>
          <w:p w:rsidR="00000000" w:rsidDel="00000000" w:rsidP="00000000" w:rsidRDefault="00000000" w:rsidRPr="00000000" w14:paraId="000003A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A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A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3A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Rekombinant DNA kaynaklı ilaçlar</w:t>
            </w:r>
          </w:p>
        </w:tc>
        <w:tc>
          <w:tcPr>
            <w:vAlign w:val="top"/>
          </w:tcPr>
          <w:p w:rsidR="00000000" w:rsidDel="00000000" w:rsidP="00000000" w:rsidRDefault="00000000" w:rsidRPr="00000000" w14:paraId="000003A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A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A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3A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Sindirim sistemini etkileyen diğer ilaçlar</w:t>
            </w:r>
          </w:p>
        </w:tc>
        <w:tc>
          <w:tcPr>
            <w:vAlign w:val="top"/>
          </w:tcPr>
          <w:p w:rsidR="00000000" w:rsidDel="00000000" w:rsidP="00000000" w:rsidRDefault="00000000" w:rsidRPr="00000000" w14:paraId="000003A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A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3B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Antianemik İlaçlar</w:t>
            </w:r>
          </w:p>
        </w:tc>
        <w:tc>
          <w:tcPr>
            <w:vAlign w:val="top"/>
          </w:tcPr>
          <w:p w:rsidR="00000000" w:rsidDel="00000000" w:rsidP="00000000" w:rsidRDefault="00000000" w:rsidRPr="00000000" w14:paraId="000003B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B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3B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Hematopoetik büyüme faktörleri</w:t>
            </w:r>
          </w:p>
        </w:tc>
        <w:tc>
          <w:tcPr>
            <w:vAlign w:val="top"/>
          </w:tcPr>
          <w:p w:rsidR="00000000" w:rsidDel="00000000" w:rsidP="00000000" w:rsidRDefault="00000000" w:rsidRPr="00000000" w14:paraId="000003B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2,3,4</w:t>
            </w:r>
          </w:p>
        </w:tc>
        <w:tc>
          <w:tcPr>
            <w:vAlign w:val="top"/>
          </w:tcPr>
          <w:p w:rsidR="00000000" w:rsidDel="00000000" w:rsidP="00000000" w:rsidRDefault="00000000" w:rsidRPr="00000000" w14:paraId="000003B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3B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Nonsteroidal Antienflamatuar İlaçlar </w:t>
            </w:r>
          </w:p>
        </w:tc>
        <w:tc>
          <w:tcPr>
            <w:vAlign w:val="top"/>
          </w:tcPr>
          <w:p w:rsidR="00000000" w:rsidDel="00000000" w:rsidP="00000000" w:rsidRDefault="00000000" w:rsidRPr="00000000" w14:paraId="000003B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B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B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3B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Antiviral ilaçlar (retroviral ,hepatit)</w:t>
            </w:r>
          </w:p>
        </w:tc>
        <w:tc>
          <w:tcPr>
            <w:vAlign w:val="top"/>
          </w:tcPr>
          <w:p w:rsidR="00000000" w:rsidDel="00000000" w:rsidP="00000000" w:rsidRDefault="00000000" w:rsidRPr="00000000" w14:paraId="000003B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B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3C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Antiamibik , antiprotozoal ilaçlar</w:t>
            </w:r>
          </w:p>
        </w:tc>
        <w:tc>
          <w:tcPr>
            <w:vAlign w:val="top"/>
          </w:tcPr>
          <w:p w:rsidR="00000000" w:rsidDel="00000000" w:rsidP="00000000" w:rsidRDefault="00000000" w:rsidRPr="00000000" w14:paraId="000003C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3C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Antimalaryal ilaçlar</w:t>
            </w:r>
          </w:p>
        </w:tc>
        <w:tc>
          <w:tcPr>
            <w:vAlign w:val="top"/>
          </w:tcPr>
          <w:p w:rsidR="00000000" w:rsidDel="00000000" w:rsidP="00000000" w:rsidRDefault="00000000" w:rsidRPr="00000000" w14:paraId="000003C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3C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Antihelmintik ilaçlar</w:t>
            </w:r>
          </w:p>
        </w:tc>
        <w:tc>
          <w:tcPr>
            <w:vAlign w:val="top"/>
          </w:tcPr>
          <w:p w:rsidR="00000000" w:rsidDel="00000000" w:rsidP="00000000" w:rsidRDefault="00000000" w:rsidRPr="00000000" w14:paraId="000003C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C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3C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Kanser tedavisinin farmakolojik temelleri</w:t>
            </w:r>
          </w:p>
        </w:tc>
        <w:tc>
          <w:tcPr>
            <w:vAlign w:val="top"/>
          </w:tcPr>
          <w:p w:rsidR="00000000" w:rsidDel="00000000" w:rsidP="00000000" w:rsidRDefault="00000000" w:rsidRPr="00000000" w14:paraId="000003C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C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3D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Antineoplastik ilaçlar</w:t>
            </w:r>
          </w:p>
        </w:tc>
        <w:tc>
          <w:tcPr>
            <w:vAlign w:val="top"/>
          </w:tcPr>
          <w:p w:rsidR="00000000" w:rsidDel="00000000" w:rsidP="00000000" w:rsidRDefault="00000000" w:rsidRPr="00000000" w14:paraId="000003D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D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3D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İmmünomodülatör ilaçlar</w:t>
            </w:r>
          </w:p>
        </w:tc>
        <w:tc>
          <w:tcPr>
            <w:vAlign w:val="top"/>
          </w:tcPr>
          <w:p w:rsidR="00000000" w:rsidDel="00000000" w:rsidP="00000000" w:rsidRDefault="00000000" w:rsidRPr="00000000" w14:paraId="000003D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top"/>
          </w:tcPr>
          <w:p w:rsidR="00000000" w:rsidDel="00000000" w:rsidP="00000000" w:rsidRDefault="00000000" w:rsidRPr="00000000" w14:paraId="000003D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D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D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Mikrobiyoloji</w:t>
            </w:r>
            <w:r w:rsidDel="00000000" w:rsidR="00000000" w:rsidRPr="00000000">
              <w:rPr>
                <w:rtl w:val="0"/>
              </w:rPr>
            </w:r>
          </w:p>
        </w:tc>
        <w:tc>
          <w:tcPr>
            <w:vAlign w:val="top"/>
          </w:tcPr>
          <w:p w:rsidR="00000000" w:rsidDel="00000000" w:rsidP="00000000" w:rsidRDefault="00000000" w:rsidRPr="00000000" w14:paraId="000003D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D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3D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GİS’in bakteri enfeksiyonlarının  lab. tanısı ve sonuçların değerlendirilmesi</w:t>
            </w:r>
          </w:p>
        </w:tc>
        <w:tc>
          <w:tcPr>
            <w:vAlign w:val="top"/>
          </w:tcPr>
          <w:p w:rsidR="00000000" w:rsidDel="00000000" w:rsidP="00000000" w:rsidRDefault="00000000" w:rsidRPr="00000000" w14:paraId="000003D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3,5</w:t>
            </w:r>
          </w:p>
        </w:tc>
        <w:tc>
          <w:tcPr>
            <w:vAlign w:val="top"/>
          </w:tcPr>
          <w:p w:rsidR="00000000" w:rsidDel="00000000" w:rsidP="00000000" w:rsidRDefault="00000000" w:rsidRPr="00000000" w14:paraId="000003D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w:t>
            </w:r>
            <w:r w:rsidDel="00000000" w:rsidR="00000000" w:rsidRPr="00000000">
              <w:rPr>
                <w:rtl w:val="0"/>
              </w:rPr>
            </w:r>
          </w:p>
        </w:tc>
        <w:tc>
          <w:tcPr>
            <w:vAlign w:val="top"/>
          </w:tcPr>
          <w:p w:rsidR="00000000" w:rsidDel="00000000" w:rsidP="00000000" w:rsidRDefault="00000000" w:rsidRPr="00000000" w14:paraId="000003E1">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GİS’in parazit enfeksiyonlarının lab. tanısı ve sonuçların değerlendirilmesi </w:t>
            </w:r>
            <w:r w:rsidDel="00000000" w:rsidR="00000000" w:rsidRPr="00000000">
              <w:rPr>
                <w:rtl w:val="0"/>
              </w:rPr>
            </w:r>
          </w:p>
        </w:tc>
        <w:tc>
          <w:tcPr>
            <w:vAlign w:val="top"/>
          </w:tcPr>
          <w:p w:rsidR="00000000" w:rsidDel="00000000" w:rsidP="00000000" w:rsidRDefault="00000000" w:rsidRPr="00000000" w14:paraId="000003E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3,5</w:t>
            </w:r>
          </w:p>
        </w:tc>
        <w:tc>
          <w:tcPr>
            <w:vAlign w:val="top"/>
          </w:tcPr>
          <w:p w:rsidR="00000000" w:rsidDel="00000000" w:rsidP="00000000" w:rsidRDefault="00000000" w:rsidRPr="00000000" w14:paraId="000003E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3E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E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Patoloji</w:t>
            </w:r>
            <w:r w:rsidDel="00000000" w:rsidR="00000000" w:rsidRPr="00000000">
              <w:rPr>
                <w:rtl w:val="0"/>
              </w:rPr>
            </w:r>
          </w:p>
        </w:tc>
        <w:tc>
          <w:tcPr>
            <w:vAlign w:val="top"/>
          </w:tcPr>
          <w:p w:rsidR="00000000" w:rsidDel="00000000" w:rsidP="00000000" w:rsidRDefault="00000000" w:rsidRPr="00000000" w14:paraId="000003E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E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E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3E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GİS patolojisine giriş- Ağız ve tükrük bezi patolojisi</w:t>
            </w:r>
          </w:p>
        </w:tc>
        <w:tc>
          <w:tcPr>
            <w:vAlign w:val="top"/>
          </w:tcPr>
          <w:p w:rsidR="00000000" w:rsidDel="00000000" w:rsidP="00000000" w:rsidRDefault="00000000" w:rsidRPr="00000000" w14:paraId="000003E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E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E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3E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Özofagus hastalıkları</w:t>
            </w:r>
          </w:p>
        </w:tc>
        <w:tc>
          <w:tcPr>
            <w:vAlign w:val="top"/>
          </w:tcPr>
          <w:p w:rsidR="00000000" w:rsidDel="00000000" w:rsidP="00000000" w:rsidRDefault="00000000" w:rsidRPr="00000000" w14:paraId="000003E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E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F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3F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Midenin non-neoplastik hastalıkları</w:t>
            </w:r>
          </w:p>
        </w:tc>
        <w:tc>
          <w:tcPr>
            <w:vAlign w:val="top"/>
          </w:tcPr>
          <w:p w:rsidR="00000000" w:rsidDel="00000000" w:rsidP="00000000" w:rsidRDefault="00000000" w:rsidRPr="00000000" w14:paraId="000003F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F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F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3F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Midenin neoplastik hastalıkları</w:t>
            </w:r>
          </w:p>
        </w:tc>
        <w:tc>
          <w:tcPr>
            <w:vAlign w:val="top"/>
          </w:tcPr>
          <w:p w:rsidR="00000000" w:rsidDel="00000000" w:rsidP="00000000" w:rsidRDefault="00000000" w:rsidRPr="00000000" w14:paraId="000003F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F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F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3F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Kalın bağırsak ve apendisksin non-neoplastik hast</w:t>
            </w:r>
          </w:p>
        </w:tc>
        <w:tc>
          <w:tcPr>
            <w:vAlign w:val="top"/>
          </w:tcPr>
          <w:p w:rsidR="00000000" w:rsidDel="00000000" w:rsidP="00000000" w:rsidRDefault="00000000" w:rsidRPr="00000000" w14:paraId="000003F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F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3F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3F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İnce bağırsakların non-neoplastik hastalıkları</w:t>
            </w:r>
          </w:p>
        </w:tc>
        <w:tc>
          <w:tcPr>
            <w:vAlign w:val="top"/>
          </w:tcPr>
          <w:p w:rsidR="00000000" w:rsidDel="00000000" w:rsidP="00000000" w:rsidRDefault="00000000" w:rsidRPr="00000000" w14:paraId="000003F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3F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40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İnflamatuar barsak hastalıkları</w:t>
            </w:r>
          </w:p>
        </w:tc>
        <w:tc>
          <w:tcPr>
            <w:vAlign w:val="top"/>
          </w:tcPr>
          <w:p w:rsidR="00000000" w:rsidDel="00000000" w:rsidP="00000000" w:rsidRDefault="00000000" w:rsidRPr="00000000" w14:paraId="0000040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0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40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İnce-kalın barsak ve pankreas tümörleri ve  polipler</w:t>
            </w:r>
          </w:p>
        </w:tc>
        <w:tc>
          <w:tcPr>
            <w:vAlign w:val="top"/>
          </w:tcPr>
          <w:p w:rsidR="00000000" w:rsidDel="00000000" w:rsidP="00000000" w:rsidRDefault="00000000" w:rsidRPr="00000000" w14:paraId="0000040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0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40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Viral hepatitlerin patolojisi</w:t>
            </w:r>
          </w:p>
        </w:tc>
        <w:tc>
          <w:tcPr>
            <w:vAlign w:val="top"/>
          </w:tcPr>
          <w:p w:rsidR="00000000" w:rsidDel="00000000" w:rsidP="00000000" w:rsidRDefault="00000000" w:rsidRPr="00000000" w14:paraId="0000040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0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0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40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Viral dışı hepatitler ve sirozlar</w:t>
            </w:r>
          </w:p>
        </w:tc>
        <w:tc>
          <w:tcPr>
            <w:vAlign w:val="top"/>
          </w:tcPr>
          <w:p w:rsidR="00000000" w:rsidDel="00000000" w:rsidP="00000000" w:rsidRDefault="00000000" w:rsidRPr="00000000" w14:paraId="0000040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0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41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Hodgkin lenfoma</w:t>
            </w:r>
          </w:p>
        </w:tc>
        <w:tc>
          <w:tcPr>
            <w:vAlign w:val="top"/>
          </w:tcPr>
          <w:p w:rsidR="00000000" w:rsidDel="00000000" w:rsidP="00000000" w:rsidRDefault="00000000" w:rsidRPr="00000000" w14:paraId="0000041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1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41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karaciğer dışı safra yollarının hastalıkları</w:t>
            </w:r>
          </w:p>
        </w:tc>
        <w:tc>
          <w:tcPr>
            <w:vAlign w:val="top"/>
          </w:tcPr>
          <w:p w:rsidR="00000000" w:rsidDel="00000000" w:rsidP="00000000" w:rsidRDefault="00000000" w:rsidRPr="00000000" w14:paraId="0000041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1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41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Safra kesesi hastalıkları</w:t>
            </w:r>
          </w:p>
        </w:tc>
        <w:tc>
          <w:tcPr>
            <w:vAlign w:val="top"/>
          </w:tcPr>
          <w:p w:rsidR="00000000" w:rsidDel="00000000" w:rsidP="00000000" w:rsidRDefault="00000000" w:rsidRPr="00000000" w14:paraId="0000041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1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1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41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Ekzokrin pankreas hastalıkları</w:t>
            </w:r>
          </w:p>
        </w:tc>
        <w:tc>
          <w:tcPr>
            <w:vAlign w:val="top"/>
          </w:tcPr>
          <w:p w:rsidR="00000000" w:rsidDel="00000000" w:rsidP="00000000" w:rsidRDefault="00000000" w:rsidRPr="00000000" w14:paraId="0000041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1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2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42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Karaciğerin tümörleri</w:t>
            </w:r>
          </w:p>
        </w:tc>
        <w:tc>
          <w:tcPr>
            <w:vAlign w:val="top"/>
          </w:tcPr>
          <w:p w:rsidR="00000000" w:rsidDel="00000000" w:rsidP="00000000" w:rsidRDefault="00000000" w:rsidRPr="00000000" w14:paraId="0000042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2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2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42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Hematopoetik sisteme giriş ve Eritrosit hastalıkları</w:t>
            </w:r>
          </w:p>
        </w:tc>
        <w:tc>
          <w:tcPr>
            <w:vAlign w:val="top"/>
          </w:tcPr>
          <w:p w:rsidR="00000000" w:rsidDel="00000000" w:rsidP="00000000" w:rsidRDefault="00000000" w:rsidRPr="00000000" w14:paraId="0000042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2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rHeight w:val="321" w:hRule="atLeast"/>
          <w:tblHeader w:val="0"/>
        </w:trPr>
        <w:tc>
          <w:tcPr>
            <w:vAlign w:val="top"/>
          </w:tcPr>
          <w:p w:rsidR="00000000" w:rsidDel="00000000" w:rsidP="00000000" w:rsidRDefault="00000000" w:rsidRPr="00000000" w14:paraId="0000042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42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Lökosit hastalıkları ve lenfadenopatiler</w:t>
            </w:r>
          </w:p>
        </w:tc>
        <w:tc>
          <w:tcPr>
            <w:vAlign w:val="top"/>
          </w:tcPr>
          <w:p w:rsidR="00000000" w:rsidDel="00000000" w:rsidP="00000000" w:rsidRDefault="00000000" w:rsidRPr="00000000" w14:paraId="0000042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2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2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42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Non-Hodgkin lenfomalar</w:t>
            </w:r>
          </w:p>
        </w:tc>
        <w:tc>
          <w:tcPr>
            <w:vAlign w:val="top"/>
          </w:tcPr>
          <w:p w:rsidR="00000000" w:rsidDel="00000000" w:rsidP="00000000" w:rsidRDefault="00000000" w:rsidRPr="00000000" w14:paraId="0000042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2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43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Kanama bozuklukları</w:t>
            </w:r>
          </w:p>
        </w:tc>
        <w:tc>
          <w:tcPr>
            <w:vAlign w:val="top"/>
          </w:tcPr>
          <w:p w:rsidR="00000000" w:rsidDel="00000000" w:rsidP="00000000" w:rsidRDefault="00000000" w:rsidRPr="00000000" w14:paraId="0000043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3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43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Plazma hücre hastalıkları</w:t>
            </w:r>
          </w:p>
        </w:tc>
        <w:tc>
          <w:tcPr>
            <w:vAlign w:val="top"/>
          </w:tcPr>
          <w:p w:rsidR="00000000" w:rsidDel="00000000" w:rsidP="00000000" w:rsidRDefault="00000000" w:rsidRPr="00000000" w14:paraId="0000043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3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43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Dalak ve timüs hastalıkları</w:t>
            </w:r>
          </w:p>
        </w:tc>
        <w:tc>
          <w:tcPr>
            <w:vAlign w:val="top"/>
          </w:tcPr>
          <w:p w:rsidR="00000000" w:rsidDel="00000000" w:rsidP="00000000" w:rsidRDefault="00000000" w:rsidRPr="00000000" w14:paraId="0000043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3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3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43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Myeloid ve histiositik neoplaziler</w:t>
            </w:r>
          </w:p>
        </w:tc>
        <w:tc>
          <w:tcPr>
            <w:vAlign w:val="top"/>
          </w:tcPr>
          <w:p w:rsidR="00000000" w:rsidDel="00000000" w:rsidP="00000000" w:rsidRDefault="00000000" w:rsidRPr="00000000" w14:paraId="0000043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3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4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4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Biyokimya</w:t>
            </w:r>
            <w:r w:rsidDel="00000000" w:rsidR="00000000" w:rsidRPr="00000000">
              <w:rPr>
                <w:rtl w:val="0"/>
              </w:rPr>
            </w:r>
          </w:p>
        </w:tc>
        <w:tc>
          <w:tcPr>
            <w:vAlign w:val="top"/>
          </w:tcPr>
          <w:p w:rsidR="00000000" w:rsidDel="00000000" w:rsidP="00000000" w:rsidRDefault="00000000" w:rsidRPr="00000000" w14:paraId="0000044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4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44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Kanama ve pıhtılaşma bozuklukları</w:t>
            </w:r>
          </w:p>
        </w:tc>
        <w:tc>
          <w:tcPr>
            <w:vAlign w:val="top"/>
          </w:tcPr>
          <w:p w:rsidR="00000000" w:rsidDel="00000000" w:rsidP="00000000" w:rsidRDefault="00000000" w:rsidRPr="00000000" w14:paraId="0000044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w:t>
            </w:r>
          </w:p>
        </w:tc>
        <w:tc>
          <w:tcPr>
            <w:vAlign w:val="top"/>
          </w:tcPr>
          <w:p w:rsidR="00000000" w:rsidDel="00000000" w:rsidP="00000000" w:rsidRDefault="00000000" w:rsidRPr="00000000" w14:paraId="0000044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44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Karaciğer fonksiyon testleri</w:t>
            </w:r>
          </w:p>
        </w:tc>
        <w:tc>
          <w:tcPr>
            <w:vAlign w:val="top"/>
          </w:tcPr>
          <w:p w:rsidR="00000000" w:rsidDel="00000000" w:rsidP="00000000" w:rsidRDefault="00000000" w:rsidRPr="00000000" w14:paraId="0000044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44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4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44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Tam kan sayımı</w:t>
            </w:r>
          </w:p>
        </w:tc>
        <w:tc>
          <w:tcPr>
            <w:vAlign w:val="top"/>
          </w:tcPr>
          <w:p w:rsidR="00000000" w:rsidDel="00000000" w:rsidP="00000000" w:rsidRDefault="00000000" w:rsidRPr="00000000" w14:paraId="0000044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44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45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Lipoprotein  metabolizması  bozuklukları</w:t>
            </w:r>
          </w:p>
        </w:tc>
        <w:tc>
          <w:tcPr>
            <w:vAlign w:val="top"/>
          </w:tcPr>
          <w:p w:rsidR="00000000" w:rsidDel="00000000" w:rsidP="00000000" w:rsidRDefault="00000000" w:rsidRPr="00000000" w14:paraId="0000045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w:t>
            </w:r>
          </w:p>
        </w:tc>
        <w:tc>
          <w:tcPr>
            <w:vAlign w:val="top"/>
          </w:tcPr>
          <w:p w:rsidR="00000000" w:rsidDel="00000000" w:rsidP="00000000" w:rsidRDefault="00000000" w:rsidRPr="00000000" w14:paraId="0000045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5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Genetik</w:t>
            </w:r>
            <w:r w:rsidDel="00000000" w:rsidR="00000000" w:rsidRPr="00000000">
              <w:rPr>
                <w:rtl w:val="0"/>
              </w:rPr>
            </w:r>
          </w:p>
        </w:tc>
        <w:tc>
          <w:tcPr>
            <w:vAlign w:val="top"/>
          </w:tcPr>
          <w:p w:rsidR="00000000" w:rsidDel="00000000" w:rsidP="00000000" w:rsidRDefault="00000000" w:rsidRPr="00000000" w14:paraId="0000045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5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459">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Hematolojik malignensiler</w:t>
            </w:r>
            <w:r w:rsidDel="00000000" w:rsidR="00000000" w:rsidRPr="00000000">
              <w:rPr>
                <w:rtl w:val="0"/>
              </w:rPr>
            </w:r>
          </w:p>
        </w:tc>
        <w:tc>
          <w:tcPr>
            <w:vAlign w:val="top"/>
          </w:tcPr>
          <w:p w:rsidR="00000000" w:rsidDel="00000000" w:rsidP="00000000" w:rsidRDefault="00000000" w:rsidRPr="00000000" w14:paraId="0000045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45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5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45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 hastalıkları genetiği</w:t>
            </w:r>
          </w:p>
        </w:tc>
        <w:tc>
          <w:tcPr>
            <w:vAlign w:val="top"/>
          </w:tcPr>
          <w:p w:rsidR="00000000" w:rsidDel="00000000" w:rsidP="00000000" w:rsidRDefault="00000000" w:rsidRPr="00000000" w14:paraId="0000045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45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46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GIS tümörlerinde genetik</w:t>
            </w:r>
          </w:p>
        </w:tc>
        <w:tc>
          <w:tcPr>
            <w:vAlign w:val="top"/>
          </w:tcPr>
          <w:p w:rsidR="00000000" w:rsidDel="00000000" w:rsidP="00000000" w:rsidRDefault="00000000" w:rsidRPr="00000000" w14:paraId="0000046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46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6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46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Tıbbi genetikte kullanılan tanı yöntemleri</w:t>
            </w:r>
          </w:p>
        </w:tc>
        <w:tc>
          <w:tcPr>
            <w:vAlign w:val="top"/>
          </w:tcPr>
          <w:p w:rsidR="00000000" w:rsidDel="00000000" w:rsidP="00000000" w:rsidRDefault="00000000" w:rsidRPr="00000000" w14:paraId="0000046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top"/>
          </w:tcPr>
          <w:p w:rsidR="00000000" w:rsidDel="00000000" w:rsidP="00000000" w:rsidRDefault="00000000" w:rsidRPr="00000000" w14:paraId="0000046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rHeight w:val="268" w:hRule="atLeast"/>
          <w:tblHeader w:val="0"/>
        </w:trPr>
        <w:tc>
          <w:tcPr>
            <w:vAlign w:val="top"/>
          </w:tcPr>
          <w:p w:rsidR="00000000" w:rsidDel="00000000" w:rsidP="00000000" w:rsidRDefault="00000000" w:rsidRPr="00000000" w14:paraId="0000046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69">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Çocuk Sağlığı ve Hastalıkları</w:t>
            </w:r>
            <w:r w:rsidDel="00000000" w:rsidR="00000000" w:rsidRPr="00000000">
              <w:rPr>
                <w:rtl w:val="0"/>
              </w:rPr>
            </w:r>
          </w:p>
        </w:tc>
        <w:tc>
          <w:tcPr>
            <w:vAlign w:val="top"/>
          </w:tcPr>
          <w:p w:rsidR="00000000" w:rsidDel="00000000" w:rsidP="00000000" w:rsidRDefault="00000000" w:rsidRPr="00000000" w14:paraId="0000046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6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46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Batın Muayenesi </w:t>
            </w:r>
          </w:p>
        </w:tc>
        <w:tc>
          <w:tcPr>
            <w:vAlign w:val="top"/>
          </w:tcPr>
          <w:p w:rsidR="00000000" w:rsidDel="00000000" w:rsidP="00000000" w:rsidRDefault="00000000" w:rsidRPr="00000000" w14:paraId="0000046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46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7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47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Baş Boyun muayenesi</w:t>
            </w:r>
          </w:p>
        </w:tc>
        <w:tc>
          <w:tcPr>
            <w:vAlign w:val="top"/>
          </w:tcPr>
          <w:p w:rsidR="00000000" w:rsidDel="00000000" w:rsidP="00000000" w:rsidRDefault="00000000" w:rsidRPr="00000000" w14:paraId="0000047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7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7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7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Genel Cerrahi</w:t>
            </w:r>
            <w:r w:rsidDel="00000000" w:rsidR="00000000" w:rsidRPr="00000000">
              <w:rPr>
                <w:rtl w:val="0"/>
              </w:rPr>
            </w:r>
          </w:p>
        </w:tc>
        <w:tc>
          <w:tcPr>
            <w:vAlign w:val="top"/>
          </w:tcPr>
          <w:p w:rsidR="00000000" w:rsidDel="00000000" w:rsidP="00000000" w:rsidRDefault="00000000" w:rsidRPr="00000000" w14:paraId="0000047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7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7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47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Sindirim sistemi hastalıkları ile ilgili semptomlar ve patogenezi</w:t>
            </w:r>
          </w:p>
        </w:tc>
        <w:tc>
          <w:tcPr>
            <w:vAlign w:val="top"/>
          </w:tcPr>
          <w:p w:rsidR="00000000" w:rsidDel="00000000" w:rsidP="00000000" w:rsidRDefault="00000000" w:rsidRPr="00000000" w14:paraId="0000047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1,9,10,12</w:t>
            </w:r>
          </w:p>
        </w:tc>
        <w:tc>
          <w:tcPr>
            <w:vAlign w:val="top"/>
          </w:tcPr>
          <w:p w:rsidR="00000000" w:rsidDel="00000000" w:rsidP="00000000" w:rsidRDefault="00000000" w:rsidRPr="00000000" w14:paraId="0000047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7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47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Karın ve karın içi organların fizik muayenesi</w:t>
            </w:r>
          </w:p>
        </w:tc>
        <w:tc>
          <w:tcPr>
            <w:vAlign w:val="top"/>
          </w:tcPr>
          <w:p w:rsidR="00000000" w:rsidDel="00000000" w:rsidP="00000000" w:rsidRDefault="00000000" w:rsidRPr="00000000" w14:paraId="0000047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7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8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48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Özofagus hastalıkları semptom ve klinik bulguları</w:t>
            </w:r>
          </w:p>
        </w:tc>
        <w:tc>
          <w:tcPr>
            <w:vAlign w:val="top"/>
          </w:tcPr>
          <w:p w:rsidR="00000000" w:rsidDel="00000000" w:rsidP="00000000" w:rsidRDefault="00000000" w:rsidRPr="00000000" w14:paraId="0000048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8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48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Mide-duodenum hastalıkları semptom ve klinik bulguları</w:t>
            </w:r>
          </w:p>
        </w:tc>
        <w:tc>
          <w:tcPr>
            <w:vAlign w:val="top"/>
          </w:tcPr>
          <w:p w:rsidR="00000000" w:rsidDel="00000000" w:rsidP="00000000" w:rsidRDefault="00000000" w:rsidRPr="00000000" w14:paraId="0000048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8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48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Alt Gastrointestinal Hastalıklar</w:t>
            </w:r>
          </w:p>
        </w:tc>
        <w:tc>
          <w:tcPr>
            <w:vAlign w:val="top"/>
          </w:tcPr>
          <w:p w:rsidR="00000000" w:rsidDel="00000000" w:rsidP="00000000" w:rsidRDefault="00000000" w:rsidRPr="00000000" w14:paraId="0000048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8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8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48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Akut batın</w:t>
            </w:r>
          </w:p>
        </w:tc>
        <w:tc>
          <w:tcPr>
            <w:vAlign w:val="top"/>
          </w:tcPr>
          <w:p w:rsidR="00000000" w:rsidDel="00000000" w:rsidP="00000000" w:rsidRDefault="00000000" w:rsidRPr="00000000" w14:paraId="0000048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8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49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Cerrahi Onkoloji</w:t>
            </w:r>
          </w:p>
        </w:tc>
        <w:tc>
          <w:tcPr>
            <w:vAlign w:val="top"/>
          </w:tcPr>
          <w:p w:rsidR="00000000" w:rsidDel="00000000" w:rsidP="00000000" w:rsidRDefault="00000000" w:rsidRPr="00000000" w14:paraId="0000049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9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49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Karaciğer hastalıkları semptom ve klinik bulguları</w:t>
            </w:r>
          </w:p>
        </w:tc>
        <w:tc>
          <w:tcPr>
            <w:vAlign w:val="top"/>
          </w:tcPr>
          <w:p w:rsidR="00000000" w:rsidDel="00000000" w:rsidP="00000000" w:rsidRDefault="00000000" w:rsidRPr="00000000" w14:paraId="0000049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9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49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Safra kesesi ve safra yolları hastalıkları semptom ve klinik bulguları</w:t>
            </w:r>
          </w:p>
        </w:tc>
        <w:tc>
          <w:tcPr>
            <w:vAlign w:val="top"/>
          </w:tcPr>
          <w:p w:rsidR="00000000" w:rsidDel="00000000" w:rsidP="00000000" w:rsidRDefault="00000000" w:rsidRPr="00000000" w14:paraId="0000049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9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9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60</w:t>
            </w:r>
            <w:r w:rsidDel="00000000" w:rsidR="00000000" w:rsidRPr="00000000">
              <w:rPr>
                <w:rtl w:val="0"/>
              </w:rPr>
            </w:r>
          </w:p>
        </w:tc>
        <w:tc>
          <w:tcPr>
            <w:vAlign w:val="top"/>
          </w:tcPr>
          <w:p w:rsidR="00000000" w:rsidDel="00000000" w:rsidP="00000000" w:rsidRDefault="00000000" w:rsidRPr="00000000" w14:paraId="0000049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Pankreas Hastalıkları Semptom ve Klinik Bulguları</w:t>
            </w:r>
          </w:p>
        </w:tc>
        <w:tc>
          <w:tcPr>
            <w:vAlign w:val="top"/>
          </w:tcPr>
          <w:p w:rsidR="00000000" w:rsidDel="00000000" w:rsidP="00000000" w:rsidRDefault="00000000" w:rsidRPr="00000000" w14:paraId="0000049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9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A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4A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Karın Duvarı Fıtıkları</w:t>
            </w:r>
          </w:p>
        </w:tc>
        <w:tc>
          <w:tcPr>
            <w:vAlign w:val="top"/>
          </w:tcPr>
          <w:p w:rsidR="00000000" w:rsidDel="00000000" w:rsidP="00000000" w:rsidRDefault="00000000" w:rsidRPr="00000000" w14:paraId="000004A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A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A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A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İç Hastalıkları</w:t>
            </w:r>
            <w:r w:rsidDel="00000000" w:rsidR="00000000" w:rsidRPr="00000000">
              <w:rPr>
                <w:rtl w:val="0"/>
              </w:rPr>
            </w:r>
          </w:p>
        </w:tc>
        <w:tc>
          <w:tcPr>
            <w:vAlign w:val="top"/>
          </w:tcPr>
          <w:p w:rsidR="00000000" w:rsidDel="00000000" w:rsidP="00000000" w:rsidRDefault="00000000" w:rsidRPr="00000000" w14:paraId="000004A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A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4A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Gastrointestinal Tanı Yöntemleri</w:t>
            </w:r>
          </w:p>
        </w:tc>
        <w:tc>
          <w:tcPr>
            <w:vAlign w:val="top"/>
          </w:tcPr>
          <w:p w:rsidR="00000000" w:rsidDel="00000000" w:rsidP="00000000" w:rsidRDefault="00000000" w:rsidRPr="00000000" w14:paraId="000004A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9,10,11,12</w:t>
            </w:r>
          </w:p>
        </w:tc>
        <w:tc>
          <w:tcPr>
            <w:vAlign w:val="top"/>
          </w:tcPr>
          <w:p w:rsidR="00000000" w:rsidDel="00000000" w:rsidP="00000000" w:rsidRDefault="00000000" w:rsidRPr="00000000" w14:paraId="000004A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A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4A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Karın ağrısına yaklaşım</w:t>
            </w:r>
          </w:p>
        </w:tc>
        <w:tc>
          <w:tcPr>
            <w:vAlign w:val="top"/>
          </w:tcPr>
          <w:p w:rsidR="00000000" w:rsidDel="00000000" w:rsidP="00000000" w:rsidRDefault="00000000" w:rsidRPr="00000000" w14:paraId="000004A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w:t>
            </w:r>
          </w:p>
        </w:tc>
        <w:tc>
          <w:tcPr>
            <w:vAlign w:val="top"/>
          </w:tcPr>
          <w:p w:rsidR="00000000" w:rsidDel="00000000" w:rsidP="00000000" w:rsidRDefault="00000000" w:rsidRPr="00000000" w14:paraId="000004A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B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4B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Dispepsi ve Disfaji’ye Yaklaşım</w:t>
            </w:r>
          </w:p>
        </w:tc>
        <w:tc>
          <w:tcPr>
            <w:vAlign w:val="top"/>
          </w:tcPr>
          <w:p w:rsidR="00000000" w:rsidDel="00000000" w:rsidP="00000000" w:rsidRDefault="00000000" w:rsidRPr="00000000" w14:paraId="000004B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w:t>
            </w:r>
          </w:p>
        </w:tc>
        <w:tc>
          <w:tcPr>
            <w:vAlign w:val="top"/>
          </w:tcPr>
          <w:p w:rsidR="00000000" w:rsidDel="00000000" w:rsidP="00000000" w:rsidRDefault="00000000" w:rsidRPr="00000000" w14:paraId="000004B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B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4B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Sarılığı olan hastaya klinik yaklaşım</w:t>
            </w:r>
          </w:p>
        </w:tc>
        <w:tc>
          <w:tcPr>
            <w:vAlign w:val="top"/>
          </w:tcPr>
          <w:p w:rsidR="00000000" w:rsidDel="00000000" w:rsidP="00000000" w:rsidRDefault="00000000" w:rsidRPr="00000000" w14:paraId="000004B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B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B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66</w:t>
            </w:r>
            <w:r w:rsidDel="00000000" w:rsidR="00000000" w:rsidRPr="00000000">
              <w:rPr>
                <w:rtl w:val="0"/>
              </w:rPr>
            </w:r>
          </w:p>
        </w:tc>
        <w:tc>
          <w:tcPr>
            <w:vAlign w:val="top"/>
          </w:tcPr>
          <w:p w:rsidR="00000000" w:rsidDel="00000000" w:rsidP="00000000" w:rsidRDefault="00000000" w:rsidRPr="00000000" w14:paraId="000004B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Hepato-splenomegaliye yaklaşım</w:t>
            </w:r>
          </w:p>
        </w:tc>
        <w:tc>
          <w:tcPr>
            <w:vAlign w:val="top"/>
          </w:tcPr>
          <w:p w:rsidR="00000000" w:rsidDel="00000000" w:rsidP="00000000" w:rsidRDefault="00000000" w:rsidRPr="00000000" w14:paraId="000004B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w:t>
            </w:r>
          </w:p>
        </w:tc>
        <w:tc>
          <w:tcPr>
            <w:vAlign w:val="top"/>
          </w:tcPr>
          <w:p w:rsidR="00000000" w:rsidDel="00000000" w:rsidP="00000000" w:rsidRDefault="00000000" w:rsidRPr="00000000" w14:paraId="000004B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B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67</w:t>
            </w:r>
            <w:r w:rsidDel="00000000" w:rsidR="00000000" w:rsidRPr="00000000">
              <w:rPr>
                <w:rtl w:val="0"/>
              </w:rPr>
            </w:r>
          </w:p>
        </w:tc>
        <w:tc>
          <w:tcPr>
            <w:vAlign w:val="top"/>
          </w:tcPr>
          <w:p w:rsidR="00000000" w:rsidDel="00000000" w:rsidP="00000000" w:rsidRDefault="00000000" w:rsidRPr="00000000" w14:paraId="000004B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Hematopoez ve hematopoetik sisteme giriş      </w:t>
            </w:r>
          </w:p>
        </w:tc>
        <w:tc>
          <w:tcPr>
            <w:vAlign w:val="top"/>
          </w:tcPr>
          <w:p w:rsidR="00000000" w:rsidDel="00000000" w:rsidP="00000000" w:rsidRDefault="00000000" w:rsidRPr="00000000" w14:paraId="000004B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1,4,9,10,12</w:t>
            </w:r>
          </w:p>
        </w:tc>
        <w:tc>
          <w:tcPr>
            <w:vAlign w:val="top"/>
          </w:tcPr>
          <w:p w:rsidR="00000000" w:rsidDel="00000000" w:rsidP="00000000" w:rsidRDefault="00000000" w:rsidRPr="00000000" w14:paraId="000004B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68</w:t>
            </w:r>
            <w:r w:rsidDel="00000000" w:rsidR="00000000" w:rsidRPr="00000000">
              <w:rPr>
                <w:rtl w:val="0"/>
              </w:rPr>
            </w:r>
          </w:p>
        </w:tc>
        <w:tc>
          <w:tcPr>
            <w:vAlign w:val="top"/>
          </w:tcPr>
          <w:p w:rsidR="00000000" w:rsidDel="00000000" w:rsidP="00000000" w:rsidRDefault="00000000" w:rsidRPr="00000000" w14:paraId="000004C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Anemiye yaklaşım</w:t>
            </w:r>
          </w:p>
        </w:tc>
        <w:tc>
          <w:tcPr>
            <w:vAlign w:val="top"/>
          </w:tcPr>
          <w:p w:rsidR="00000000" w:rsidDel="00000000" w:rsidP="00000000" w:rsidRDefault="00000000" w:rsidRPr="00000000" w14:paraId="000004C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C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69</w:t>
            </w:r>
            <w:r w:rsidDel="00000000" w:rsidR="00000000" w:rsidRPr="00000000">
              <w:rPr>
                <w:rtl w:val="0"/>
              </w:rPr>
            </w:r>
          </w:p>
        </w:tc>
        <w:tc>
          <w:tcPr>
            <w:vAlign w:val="top"/>
          </w:tcPr>
          <w:p w:rsidR="00000000" w:rsidDel="00000000" w:rsidP="00000000" w:rsidRDefault="00000000" w:rsidRPr="00000000" w14:paraId="000004C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Sarılıklı hastaya yaklaşım</w:t>
            </w:r>
          </w:p>
        </w:tc>
        <w:tc>
          <w:tcPr>
            <w:vAlign w:val="top"/>
          </w:tcPr>
          <w:p w:rsidR="00000000" w:rsidDel="00000000" w:rsidP="00000000" w:rsidRDefault="00000000" w:rsidRPr="00000000" w14:paraId="000004C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C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70</w:t>
            </w:r>
            <w:r w:rsidDel="00000000" w:rsidR="00000000" w:rsidRPr="00000000">
              <w:rPr>
                <w:rtl w:val="0"/>
              </w:rPr>
            </w:r>
          </w:p>
        </w:tc>
        <w:tc>
          <w:tcPr>
            <w:vAlign w:val="top"/>
          </w:tcPr>
          <w:p w:rsidR="00000000" w:rsidDel="00000000" w:rsidP="00000000" w:rsidRDefault="00000000" w:rsidRPr="00000000" w14:paraId="000004C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Hepato-splenomegaliye yaklaşım</w:t>
            </w:r>
          </w:p>
        </w:tc>
        <w:tc>
          <w:tcPr>
            <w:vAlign w:val="top"/>
          </w:tcPr>
          <w:p w:rsidR="00000000" w:rsidDel="00000000" w:rsidP="00000000" w:rsidRDefault="00000000" w:rsidRPr="00000000" w14:paraId="000004C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C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C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4C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Kanama Bozuklukları</w:t>
            </w:r>
          </w:p>
        </w:tc>
        <w:tc>
          <w:tcPr>
            <w:vAlign w:val="top"/>
          </w:tcPr>
          <w:p w:rsidR="00000000" w:rsidDel="00000000" w:rsidP="00000000" w:rsidRDefault="00000000" w:rsidRPr="00000000" w14:paraId="000004C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1,4,9,10,12</w:t>
            </w:r>
          </w:p>
        </w:tc>
        <w:tc>
          <w:tcPr>
            <w:vAlign w:val="top"/>
          </w:tcPr>
          <w:p w:rsidR="00000000" w:rsidDel="00000000" w:rsidP="00000000" w:rsidRDefault="00000000" w:rsidRPr="00000000" w14:paraId="000004C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4D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Transfüzyon Pratiği</w:t>
            </w:r>
          </w:p>
        </w:tc>
        <w:tc>
          <w:tcPr>
            <w:vAlign w:val="top"/>
          </w:tcPr>
          <w:p w:rsidR="00000000" w:rsidDel="00000000" w:rsidP="00000000" w:rsidRDefault="00000000" w:rsidRPr="00000000" w14:paraId="000004D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D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4D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Lökosit Bozukluklarına Yaklaşım</w:t>
            </w:r>
          </w:p>
        </w:tc>
        <w:tc>
          <w:tcPr>
            <w:vAlign w:val="top"/>
          </w:tcPr>
          <w:p w:rsidR="00000000" w:rsidDel="00000000" w:rsidP="00000000" w:rsidRDefault="00000000" w:rsidRPr="00000000" w14:paraId="000004D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D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74</w:t>
            </w:r>
            <w:r w:rsidDel="00000000" w:rsidR="00000000" w:rsidRPr="00000000">
              <w:rPr>
                <w:rtl w:val="0"/>
              </w:rPr>
            </w:r>
          </w:p>
        </w:tc>
        <w:tc>
          <w:tcPr>
            <w:vAlign w:val="top"/>
          </w:tcPr>
          <w:p w:rsidR="00000000" w:rsidDel="00000000" w:rsidP="00000000" w:rsidRDefault="00000000" w:rsidRPr="00000000" w14:paraId="000004D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GİS Kanamalı Hastaya Yaklaşım</w:t>
            </w:r>
          </w:p>
        </w:tc>
        <w:tc>
          <w:tcPr>
            <w:vAlign w:val="top"/>
          </w:tcPr>
          <w:p w:rsidR="00000000" w:rsidDel="00000000" w:rsidP="00000000" w:rsidRDefault="00000000" w:rsidRPr="00000000" w14:paraId="000004D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9,10,12</w:t>
            </w:r>
          </w:p>
        </w:tc>
        <w:tc>
          <w:tcPr>
            <w:vAlign w:val="top"/>
          </w:tcPr>
          <w:p w:rsidR="00000000" w:rsidDel="00000000" w:rsidP="00000000" w:rsidRDefault="00000000" w:rsidRPr="00000000" w14:paraId="000004D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D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75</w:t>
            </w:r>
            <w:r w:rsidDel="00000000" w:rsidR="00000000" w:rsidRPr="00000000">
              <w:rPr>
                <w:rtl w:val="0"/>
              </w:rPr>
            </w:r>
          </w:p>
        </w:tc>
        <w:tc>
          <w:tcPr>
            <w:vAlign w:val="top"/>
          </w:tcPr>
          <w:p w:rsidR="00000000" w:rsidDel="00000000" w:rsidP="00000000" w:rsidRDefault="00000000" w:rsidRPr="00000000" w14:paraId="000004D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Fonksiyonel GİS Hastalıkları</w:t>
            </w:r>
          </w:p>
        </w:tc>
        <w:tc>
          <w:tcPr>
            <w:vAlign w:val="top"/>
          </w:tcPr>
          <w:p w:rsidR="00000000" w:rsidDel="00000000" w:rsidP="00000000" w:rsidRDefault="00000000" w:rsidRPr="00000000" w14:paraId="000004D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D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E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76</w:t>
            </w:r>
            <w:r w:rsidDel="00000000" w:rsidR="00000000" w:rsidRPr="00000000">
              <w:rPr>
                <w:rtl w:val="0"/>
              </w:rPr>
            </w:r>
          </w:p>
        </w:tc>
        <w:tc>
          <w:tcPr>
            <w:vAlign w:val="top"/>
          </w:tcPr>
          <w:p w:rsidR="00000000" w:rsidDel="00000000" w:rsidP="00000000" w:rsidRDefault="00000000" w:rsidRPr="00000000" w14:paraId="000004E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Venöz Tromboemboli ve Trombofiliye Yaklaşım</w:t>
            </w:r>
          </w:p>
        </w:tc>
        <w:tc>
          <w:tcPr>
            <w:vAlign w:val="top"/>
          </w:tcPr>
          <w:p w:rsidR="00000000" w:rsidDel="00000000" w:rsidP="00000000" w:rsidRDefault="00000000" w:rsidRPr="00000000" w14:paraId="000004E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1,4,9</w:t>
            </w:r>
          </w:p>
        </w:tc>
        <w:tc>
          <w:tcPr>
            <w:vAlign w:val="top"/>
          </w:tcPr>
          <w:p w:rsidR="00000000" w:rsidDel="00000000" w:rsidP="00000000" w:rsidRDefault="00000000" w:rsidRPr="00000000" w14:paraId="000004E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E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E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Çocuk Cerrahi</w:t>
            </w:r>
            <w:r w:rsidDel="00000000" w:rsidR="00000000" w:rsidRPr="00000000">
              <w:rPr>
                <w:rtl w:val="0"/>
              </w:rPr>
            </w:r>
          </w:p>
        </w:tc>
        <w:tc>
          <w:tcPr>
            <w:vAlign w:val="top"/>
          </w:tcPr>
          <w:p w:rsidR="00000000" w:rsidDel="00000000" w:rsidP="00000000" w:rsidRDefault="00000000" w:rsidRPr="00000000" w14:paraId="000004E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E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E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77</w:t>
            </w:r>
            <w:r w:rsidDel="00000000" w:rsidR="00000000" w:rsidRPr="00000000">
              <w:rPr>
                <w:rtl w:val="0"/>
              </w:rPr>
            </w:r>
          </w:p>
        </w:tc>
        <w:tc>
          <w:tcPr>
            <w:vAlign w:val="top"/>
          </w:tcPr>
          <w:p w:rsidR="00000000" w:rsidDel="00000000" w:rsidP="00000000" w:rsidRDefault="00000000" w:rsidRPr="00000000" w14:paraId="000004E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Gastrointestinal sistemin konjenital anomalileri-Yabancı cisim yutma ve koroziv madde içilmesi </w:t>
            </w:r>
          </w:p>
        </w:tc>
        <w:tc>
          <w:tcPr>
            <w:vAlign w:val="top"/>
          </w:tcPr>
          <w:p w:rsidR="00000000" w:rsidDel="00000000" w:rsidP="00000000" w:rsidRDefault="00000000" w:rsidRPr="00000000" w14:paraId="000004E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7,8</w:t>
            </w:r>
          </w:p>
        </w:tc>
        <w:tc>
          <w:tcPr>
            <w:vAlign w:val="top"/>
          </w:tcPr>
          <w:p w:rsidR="00000000" w:rsidDel="00000000" w:rsidP="00000000" w:rsidRDefault="00000000" w:rsidRPr="00000000" w14:paraId="000004E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E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ED">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Radyoloji</w:t>
            </w:r>
            <w:r w:rsidDel="00000000" w:rsidR="00000000" w:rsidRPr="00000000">
              <w:rPr>
                <w:rtl w:val="0"/>
              </w:rPr>
            </w:r>
          </w:p>
        </w:tc>
        <w:tc>
          <w:tcPr>
            <w:vAlign w:val="top"/>
          </w:tcPr>
          <w:p w:rsidR="00000000" w:rsidDel="00000000" w:rsidP="00000000" w:rsidRDefault="00000000" w:rsidRPr="00000000" w14:paraId="000004E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E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78</w:t>
            </w:r>
            <w:r w:rsidDel="00000000" w:rsidR="00000000" w:rsidRPr="00000000">
              <w:rPr>
                <w:rtl w:val="0"/>
              </w:rPr>
            </w:r>
          </w:p>
        </w:tc>
        <w:tc>
          <w:tcPr>
            <w:vAlign w:val="top"/>
          </w:tcPr>
          <w:p w:rsidR="00000000" w:rsidDel="00000000" w:rsidP="00000000" w:rsidRDefault="00000000" w:rsidRPr="00000000" w14:paraId="000004F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Sindirim sistemi radyolojisi </w:t>
            </w:r>
          </w:p>
        </w:tc>
        <w:tc>
          <w:tcPr>
            <w:vAlign w:val="top"/>
          </w:tcPr>
          <w:p w:rsidR="00000000" w:rsidDel="00000000" w:rsidP="00000000" w:rsidRDefault="00000000" w:rsidRPr="00000000" w14:paraId="000004F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top"/>
          </w:tcPr>
          <w:p w:rsidR="00000000" w:rsidDel="00000000" w:rsidP="00000000" w:rsidRDefault="00000000" w:rsidRPr="00000000" w14:paraId="000004F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F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F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Mesleksel Beceriler</w:t>
            </w:r>
            <w:r w:rsidDel="00000000" w:rsidR="00000000" w:rsidRPr="00000000">
              <w:rPr>
                <w:rtl w:val="0"/>
              </w:rPr>
            </w:r>
          </w:p>
        </w:tc>
        <w:tc>
          <w:tcPr>
            <w:vAlign w:val="top"/>
          </w:tcPr>
          <w:p w:rsidR="00000000" w:rsidDel="00000000" w:rsidP="00000000" w:rsidRDefault="00000000" w:rsidRPr="00000000" w14:paraId="000004F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F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79</w:t>
            </w:r>
            <w:r w:rsidDel="00000000" w:rsidR="00000000" w:rsidRPr="00000000">
              <w:rPr>
                <w:rtl w:val="0"/>
              </w:rPr>
            </w:r>
          </w:p>
        </w:tc>
        <w:tc>
          <w:tcPr>
            <w:vAlign w:val="top"/>
          </w:tcPr>
          <w:p w:rsidR="00000000" w:rsidDel="00000000" w:rsidP="00000000" w:rsidRDefault="00000000" w:rsidRPr="00000000" w14:paraId="000004F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Batın Muayenesi ve nazogastrik sonda</w:t>
            </w:r>
          </w:p>
        </w:tc>
        <w:tc>
          <w:tcPr>
            <w:vAlign w:val="top"/>
          </w:tcPr>
          <w:p w:rsidR="00000000" w:rsidDel="00000000" w:rsidP="00000000" w:rsidRDefault="00000000" w:rsidRPr="00000000" w14:paraId="000004F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7,8</w:t>
            </w:r>
          </w:p>
        </w:tc>
        <w:tc>
          <w:tcPr>
            <w:vAlign w:val="top"/>
          </w:tcPr>
          <w:p w:rsidR="00000000" w:rsidDel="00000000" w:rsidP="00000000" w:rsidRDefault="00000000" w:rsidRPr="00000000" w14:paraId="000004F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4F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80</w:t>
            </w:r>
            <w:r w:rsidDel="00000000" w:rsidR="00000000" w:rsidRPr="00000000">
              <w:rPr>
                <w:rtl w:val="0"/>
              </w:rPr>
            </w:r>
          </w:p>
        </w:tc>
        <w:tc>
          <w:tcPr>
            <w:vAlign w:val="top"/>
          </w:tcPr>
          <w:p w:rsidR="00000000" w:rsidDel="00000000" w:rsidP="00000000" w:rsidRDefault="00000000" w:rsidRPr="00000000" w14:paraId="000004F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Çocuk Batın Muayenesi</w:t>
            </w:r>
          </w:p>
        </w:tc>
        <w:tc>
          <w:tcPr>
            <w:vAlign w:val="top"/>
          </w:tcPr>
          <w:p w:rsidR="00000000" w:rsidDel="00000000" w:rsidP="00000000" w:rsidRDefault="00000000" w:rsidRPr="00000000" w14:paraId="000004F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4F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0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81</w:t>
            </w:r>
            <w:r w:rsidDel="00000000" w:rsidR="00000000" w:rsidRPr="00000000">
              <w:rPr>
                <w:rtl w:val="0"/>
              </w:rPr>
            </w:r>
          </w:p>
        </w:tc>
        <w:tc>
          <w:tcPr>
            <w:vAlign w:val="top"/>
          </w:tcPr>
          <w:p w:rsidR="00000000" w:rsidDel="00000000" w:rsidP="00000000" w:rsidRDefault="00000000" w:rsidRPr="00000000" w14:paraId="0000050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Çocuk Baş-Boyun Muayenesi </w:t>
            </w:r>
          </w:p>
        </w:tc>
        <w:tc>
          <w:tcPr>
            <w:vAlign w:val="top"/>
          </w:tcPr>
          <w:p w:rsidR="00000000" w:rsidDel="00000000" w:rsidP="00000000" w:rsidRDefault="00000000" w:rsidRPr="00000000" w14:paraId="0000050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7,9,10,12</w:t>
            </w:r>
          </w:p>
        </w:tc>
        <w:tc>
          <w:tcPr>
            <w:vAlign w:val="top"/>
          </w:tcPr>
          <w:p w:rsidR="00000000" w:rsidDel="00000000" w:rsidP="00000000" w:rsidRDefault="00000000" w:rsidRPr="00000000" w14:paraId="0000050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0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82</w:t>
            </w:r>
            <w:r w:rsidDel="00000000" w:rsidR="00000000" w:rsidRPr="00000000">
              <w:rPr>
                <w:rtl w:val="0"/>
              </w:rPr>
            </w:r>
          </w:p>
        </w:tc>
        <w:tc>
          <w:tcPr>
            <w:vAlign w:val="top"/>
          </w:tcPr>
          <w:p w:rsidR="00000000" w:rsidDel="00000000" w:rsidP="00000000" w:rsidRDefault="00000000" w:rsidRPr="00000000" w14:paraId="0000050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 Ölçme Becerisi</w:t>
            </w:r>
            <w:r w:rsidDel="00000000" w:rsidR="00000000" w:rsidRPr="00000000">
              <w:rPr>
                <w:rtl w:val="0"/>
              </w:rPr>
            </w:r>
          </w:p>
        </w:tc>
        <w:tc>
          <w:tcPr>
            <w:vAlign w:val="top"/>
          </w:tcPr>
          <w:p w:rsidR="00000000" w:rsidDel="00000000" w:rsidP="00000000" w:rsidRDefault="00000000" w:rsidRPr="00000000" w14:paraId="0000050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50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0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50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Uygulamalar</w:t>
            </w:r>
            <w:r w:rsidDel="00000000" w:rsidR="00000000" w:rsidRPr="00000000">
              <w:rPr>
                <w:rtl w:val="0"/>
              </w:rPr>
            </w:r>
          </w:p>
        </w:tc>
        <w:tc>
          <w:tcPr>
            <w:vAlign w:val="top"/>
          </w:tcPr>
          <w:p w:rsidR="00000000" w:rsidDel="00000000" w:rsidP="00000000" w:rsidRDefault="00000000" w:rsidRPr="00000000" w14:paraId="0000050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50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83</w:t>
            </w:r>
            <w:r w:rsidDel="00000000" w:rsidR="00000000" w:rsidRPr="00000000">
              <w:rPr>
                <w:rtl w:val="0"/>
              </w:rPr>
            </w:r>
          </w:p>
        </w:tc>
        <w:tc>
          <w:tcPr>
            <w:vAlign w:val="top"/>
          </w:tcPr>
          <w:p w:rsidR="00000000" w:rsidDel="00000000" w:rsidP="00000000" w:rsidRDefault="00000000" w:rsidRPr="00000000" w14:paraId="0000050D">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Çocuk Sağlığı ve Hastalıkları</w:t>
            </w:r>
            <w:r w:rsidDel="00000000" w:rsidR="00000000" w:rsidRPr="00000000">
              <w:rPr>
                <w:rtl w:val="0"/>
              </w:rPr>
            </w:r>
          </w:p>
        </w:tc>
        <w:tc>
          <w:tcPr>
            <w:vAlign w:val="top"/>
          </w:tcPr>
          <w:p w:rsidR="00000000" w:rsidDel="00000000" w:rsidP="00000000" w:rsidRDefault="00000000" w:rsidRPr="00000000" w14:paraId="0000050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7,9</w:t>
            </w:r>
          </w:p>
        </w:tc>
        <w:tc>
          <w:tcPr>
            <w:vAlign w:val="top"/>
          </w:tcPr>
          <w:p w:rsidR="00000000" w:rsidDel="00000000" w:rsidP="00000000" w:rsidRDefault="00000000" w:rsidRPr="00000000" w14:paraId="0000050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1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51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Genel Cerrahi</w:t>
            </w:r>
          </w:p>
        </w:tc>
        <w:tc>
          <w:tcPr>
            <w:vAlign w:val="top"/>
          </w:tcPr>
          <w:p w:rsidR="00000000" w:rsidDel="00000000" w:rsidP="00000000" w:rsidRDefault="00000000" w:rsidRPr="00000000" w14:paraId="0000051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1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1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85</w:t>
            </w:r>
            <w:r w:rsidDel="00000000" w:rsidR="00000000" w:rsidRPr="00000000">
              <w:rPr>
                <w:rtl w:val="0"/>
              </w:rPr>
            </w:r>
          </w:p>
        </w:tc>
        <w:tc>
          <w:tcPr>
            <w:vAlign w:val="top"/>
          </w:tcPr>
          <w:p w:rsidR="00000000" w:rsidDel="00000000" w:rsidP="00000000" w:rsidRDefault="00000000" w:rsidRPr="00000000" w14:paraId="0000051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İç Hastalıkları</w:t>
            </w:r>
            <w:r w:rsidDel="00000000" w:rsidR="00000000" w:rsidRPr="00000000">
              <w:rPr>
                <w:rtl w:val="0"/>
              </w:rPr>
            </w:r>
          </w:p>
        </w:tc>
        <w:tc>
          <w:tcPr>
            <w:vAlign w:val="top"/>
          </w:tcPr>
          <w:p w:rsidR="00000000" w:rsidDel="00000000" w:rsidP="00000000" w:rsidRDefault="00000000" w:rsidRPr="00000000" w14:paraId="0000051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51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r>
        <w:trPr>
          <w:cantSplit w:val="0"/>
          <w:tblHeader w:val="0"/>
        </w:trPr>
        <w:tc>
          <w:tcPr>
            <w:vAlign w:val="top"/>
          </w:tcPr>
          <w:p w:rsidR="00000000" w:rsidDel="00000000" w:rsidP="00000000" w:rsidRDefault="00000000" w:rsidRPr="00000000" w14:paraId="0000051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86</w:t>
            </w:r>
            <w:r w:rsidDel="00000000" w:rsidR="00000000" w:rsidRPr="00000000">
              <w:rPr>
                <w:rtl w:val="0"/>
              </w:rPr>
            </w:r>
          </w:p>
        </w:tc>
        <w:tc>
          <w:tcPr>
            <w:vAlign w:val="top"/>
          </w:tcPr>
          <w:p w:rsidR="00000000" w:rsidDel="00000000" w:rsidP="00000000" w:rsidRDefault="00000000" w:rsidRPr="00000000" w14:paraId="0000051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İletişim Uygulaması</w:t>
            </w:r>
          </w:p>
        </w:tc>
        <w:tc>
          <w:tcPr>
            <w:vAlign w:val="top"/>
          </w:tcPr>
          <w:p w:rsidR="00000000" w:rsidDel="00000000" w:rsidP="00000000" w:rsidRDefault="00000000" w:rsidRPr="00000000" w14:paraId="0000051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51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w:t>
            </w:r>
          </w:p>
        </w:tc>
      </w:tr>
    </w:tbl>
    <w:p w:rsidR="00000000" w:rsidDel="00000000" w:rsidP="00000000" w:rsidRDefault="00000000" w:rsidRPr="00000000" w14:paraId="0000051C">
      <w:pPr>
        <w:widowControl w:val="0"/>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spacing w:after="0" w:before="1" w:line="240" w:lineRule="auto"/>
        <w:ind w:left="256" w:right="7752"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51E">
      <w:pPr>
        <w:widowControl w:val="0"/>
        <w:pBdr>
          <w:top w:space="0" w:sz="0" w:val="nil"/>
          <w:left w:space="0" w:sz="0" w:val="nil"/>
          <w:bottom w:space="0" w:sz="0" w:val="nil"/>
          <w:right w:space="0" w:sz="0" w:val="nil"/>
          <w:between w:space="0" w:sz="0" w:val="nil"/>
        </w:pBdr>
        <w:spacing w:after="0" w:before="1" w:line="240" w:lineRule="auto"/>
        <w:ind w:left="256" w:right="1111" w:firstLine="0"/>
        <w:rPr>
          <w:rFonts w:ascii="Times New Roman" w:cs="Times New Roman" w:eastAsia="Times New Roman" w:hAnsi="Times New Roman"/>
          <w:color w:val="000000"/>
          <w:sz w:val="20"/>
          <w:szCs w:val="20"/>
          <w:vertAlign w:val="baseline"/>
        </w:rPr>
        <w:sectPr>
          <w:pgSz w:h="16840" w:w="11910" w:orient="portrait"/>
          <w:pgMar w:bottom="1440" w:top="1440" w:left="1080" w:right="1080" w:header="708" w:footer="708"/>
          <w:pgNumType w:start="1"/>
        </w:sectPr>
      </w:pPr>
      <w:r w:rsidDel="00000000" w:rsidR="00000000" w:rsidRPr="00000000">
        <w:rPr>
          <w:rFonts w:ascii="Times New Roman" w:cs="Times New Roman" w:eastAsia="Times New Roman" w:hAnsi="Times New Roman"/>
          <w:b w:val="1"/>
          <w:sz w:val="24"/>
          <w:szCs w:val="24"/>
          <w:vertAlign w:val="baseline"/>
          <w:rtl w:val="0"/>
        </w:rPr>
        <w:t xml:space="preserve">Ölçme Yöntemi:</w:t>
      </w:r>
      <w:r w:rsidDel="00000000" w:rsidR="00000000" w:rsidRPr="00000000">
        <w:rPr>
          <w:rFonts w:ascii="Times New Roman" w:cs="Times New Roman" w:eastAsia="Times New Roman" w:hAnsi="Times New Roman"/>
          <w:sz w:val="24"/>
          <w:szCs w:val="24"/>
          <w:vertAlign w:val="baseline"/>
          <w:rtl w:val="0"/>
        </w:rPr>
        <w:t xml:space="preserve"> Pratik sınav (P), Sözlü sınav (S), Teorik çoktan seçmeli sınav (T)</w:t>
        <w:tab/>
      </w:r>
      <w:r w:rsidDel="00000000" w:rsidR="00000000" w:rsidRPr="00000000">
        <w:rPr>
          <w:rtl w:val="0"/>
        </w:rPr>
      </w:r>
    </w:p>
    <w:p w:rsidR="00000000" w:rsidDel="00000000" w:rsidP="00000000" w:rsidRDefault="00000000" w:rsidRPr="00000000" w14:paraId="0000051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0">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ÖĞRENCİLERİN GÖREV ve SORUMLULUKLARI </w:t>
      </w:r>
      <w:r w:rsidDel="00000000" w:rsidR="00000000" w:rsidRPr="00000000">
        <w:rPr>
          <w:rtl w:val="0"/>
        </w:rPr>
      </w:r>
    </w:p>
    <w:p w:rsidR="00000000" w:rsidDel="00000000" w:rsidP="00000000" w:rsidRDefault="00000000" w:rsidRPr="00000000" w14:paraId="00000521">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ve DİĞER HUSUSLAR</w:t>
      </w:r>
      <w:r w:rsidDel="00000000" w:rsidR="00000000" w:rsidRPr="00000000">
        <w:rPr>
          <w:rtl w:val="0"/>
        </w:rPr>
      </w:r>
    </w:p>
    <w:p w:rsidR="00000000" w:rsidDel="00000000" w:rsidP="00000000" w:rsidRDefault="00000000" w:rsidRPr="00000000" w14:paraId="0000052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EĞİTİM-ÖĞRETİM PROGRAMI</w:t>
      </w:r>
      <w:r w:rsidDel="00000000" w:rsidR="00000000" w:rsidRPr="00000000">
        <w:rPr>
          <w:rtl w:val="0"/>
        </w:rPr>
      </w:r>
    </w:p>
    <w:p w:rsidR="00000000" w:rsidDel="00000000" w:rsidP="00000000" w:rsidRDefault="00000000" w:rsidRPr="00000000" w14:paraId="000005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Fakültede eğitim-öğretim, ders konuları ve saatleri koordinasyon esasına göre düzenlenmiş olan entegre bir sistemle yürütülür.</w:t>
      </w:r>
    </w:p>
    <w:p w:rsidR="00000000" w:rsidDel="00000000" w:rsidP="00000000" w:rsidRDefault="00000000" w:rsidRPr="00000000" w14:paraId="000005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Eğitim-öğretim; Dönem I, Dönem II ve Dönem III’te, entegre sistem içinde yürütülen ders kurulları ile ortak zorunlu ve seçmeli derslerden oluşur. Dönem I, Dönem II ve Dönem III’te, ortak zorunlu ve seçmeli dersler hariç bir yıl bütündür ve tek ders olarak kabul edilir.</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DERSLER</w:t>
      </w:r>
      <w:r w:rsidDel="00000000" w:rsidR="00000000" w:rsidRPr="00000000">
        <w:rPr>
          <w:rtl w:val="0"/>
        </w:rPr>
      </w:r>
    </w:p>
    <w:p w:rsidR="00000000" w:rsidDel="00000000" w:rsidP="00000000" w:rsidRDefault="00000000" w:rsidRPr="00000000" w14:paraId="00000528">
      <w:pPr>
        <w:numPr>
          <w:ilvl w:val="0"/>
          <w:numId w:val="1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Fakültenin eğitim-öğretim programında her dönem bir sonraki dönemin ön şartıdır. Ortak zorunlu dersler ve seçmeli dersler dışında, bir dönemin bütün dersleri, uygulamaları ve stajları başarılmadan bir üst döneme geçilemez.</w:t>
      </w:r>
    </w:p>
    <w:p w:rsidR="00000000" w:rsidDel="00000000" w:rsidP="00000000" w:rsidRDefault="00000000" w:rsidRPr="00000000" w14:paraId="00000529">
      <w:pPr>
        <w:numPr>
          <w:ilvl w:val="0"/>
          <w:numId w:val="1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ortak zorunlu ve seçmeli derslerden başarısız olan öğrenciler, bir üst döneme devam eder. </w:t>
      </w:r>
      <w:r w:rsidDel="00000000" w:rsidR="00000000" w:rsidRPr="00000000">
        <w:rPr>
          <w:rFonts w:ascii="Book Antiqua" w:cs="Book Antiqua" w:eastAsia="Book Antiqua" w:hAnsi="Book Antiqua"/>
          <w:b w:val="1"/>
          <w:i w:val="1"/>
          <w:vertAlign w:val="baseline"/>
          <w:rtl w:val="0"/>
        </w:rPr>
        <w:t xml:space="preserve">Ancak öğrenciler, Dönem IV’e başlamadan önce bu derslerden başarılı olmak zorundadır.</w:t>
        <w:tab/>
      </w:r>
      <w:r w:rsidDel="00000000" w:rsidR="00000000" w:rsidRPr="00000000">
        <w:rPr>
          <w:rtl w:val="0"/>
        </w:rPr>
      </w:r>
    </w:p>
    <w:p w:rsidR="00000000" w:rsidDel="00000000" w:rsidP="00000000" w:rsidRDefault="00000000" w:rsidRPr="00000000" w14:paraId="0000052A">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2B">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AKTS: </w:t>
      </w:r>
      <w:r w:rsidDel="00000000" w:rsidR="00000000" w:rsidRPr="00000000">
        <w:rPr>
          <w:rtl w:val="0"/>
        </w:rPr>
      </w:r>
    </w:p>
    <w:p w:rsidR="00000000" w:rsidDel="00000000" w:rsidP="00000000" w:rsidRDefault="00000000" w:rsidRPr="00000000" w14:paraId="0000052C">
      <w:pPr>
        <w:numPr>
          <w:ilvl w:val="0"/>
          <w:numId w:val="16"/>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eğitim-öğretim yılı için ders ve uygulama kredisi toplamı 60 AKTS’dir.</w:t>
      </w:r>
    </w:p>
    <w:p w:rsidR="00000000" w:rsidDel="00000000" w:rsidP="00000000" w:rsidRDefault="00000000" w:rsidRPr="00000000" w14:paraId="0000052D">
      <w:pPr>
        <w:numPr>
          <w:ilvl w:val="0"/>
          <w:numId w:val="16"/>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Tıp Fakültesinden 6 yıllık eğitim-öğretim sonunda mezun olabilmek için minimum mezuniyet kredisi 360 AKTS ve genel not ortalaması en az 2.00 olmalıdır.</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DEVAM MECBURİYETİ</w:t>
      </w:r>
      <w:r w:rsidDel="00000000" w:rsidR="00000000" w:rsidRPr="00000000">
        <w:rPr>
          <w:rtl w:val="0"/>
        </w:rPr>
      </w:r>
    </w:p>
    <w:p w:rsidR="00000000" w:rsidDel="00000000" w:rsidP="00000000" w:rsidRDefault="00000000" w:rsidRPr="00000000" w14:paraId="00000530">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öğrencilerin devamına ilişkin esaslar şunlardır:</w:t>
      </w:r>
    </w:p>
    <w:p w:rsidR="00000000" w:rsidDel="00000000" w:rsidP="00000000" w:rsidRDefault="00000000" w:rsidRPr="00000000" w14:paraId="00000531">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Fakültede derslere devam zorunludur. Fakültede derslere devamın izlem yöntemi Dekanlık tarafından belirlenir.</w:t>
      </w:r>
    </w:p>
    <w:p w:rsidR="00000000" w:rsidDel="00000000" w:rsidP="00000000" w:rsidRDefault="00000000" w:rsidRPr="00000000" w14:paraId="00000532">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yer alan ders kurullarının her biri kendi içerisinde değerlendirilir. Mazereti olsun veya olmasın bu ders kurullarındaki teorik derslerin %30’undan fazlasına katılmayan öğrenci o ders kurulundan sıfır notu alır ve sınava giremez.</w:t>
      </w:r>
    </w:p>
    <w:p w:rsidR="00000000" w:rsidDel="00000000" w:rsidP="00000000" w:rsidRDefault="00000000" w:rsidRPr="00000000" w14:paraId="00000533">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bir dönem içindeki tüm teorik derslerde toplam devamsızlığı mazereti olsun veya olmasın, %30’u aşan öğrencilerin dönem sonu sınavı ve bütünleme sınavlarına girme hakkı yoktur. Bu öğrencilere TT notu verilir.</w:t>
      </w:r>
    </w:p>
    <w:p w:rsidR="00000000" w:rsidDel="00000000" w:rsidP="00000000" w:rsidRDefault="00000000" w:rsidRPr="00000000" w14:paraId="00000534">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 ve üzeri pratik dersi bulunan anabilim dalına ait pratik ders saatlerinin toplamının %20’sinden fazlasına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35">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saatten daha az pratik dersi bulunan anabilim dalına ait pratik derslerden, iki ders saatine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36">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Mesleksel beceri uygulamaları bir bütün olarak değerlendirilir. Bir ders kurulundaki toplam mesleksel beceri uygulamaları 10 saatten daha az ise 2 ders saatlik uygulamaya katılmayan, ders kurulundaki toplam mesleksel beceri uygulamaları 10 saatten daha fazla ise ders saatlerinin toplamının %20’sinden fazlasına katılmayan öğrencinin, o ders kurulundaki mesleksel beceri pratik/uygulama notu sıfır olarak değerlendirilir. Bu durumda öğrenci mesleksel beceri pratik/uygulama sınavından ayrıca baraj altı kalır.</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ÖNCEKİ ÖĞRENİMİN TANINMASI</w:t>
      </w:r>
      <w:r w:rsidDel="00000000" w:rsidR="00000000" w:rsidRPr="00000000">
        <w:rPr>
          <w:rtl w:val="0"/>
        </w:rPr>
      </w:r>
    </w:p>
    <w:p w:rsidR="00000000" w:rsidDel="00000000" w:rsidP="00000000" w:rsidRDefault="00000000" w:rsidRPr="00000000" w14:paraId="00000539">
      <w:pPr>
        <w:numPr>
          <w:ilvl w:val="0"/>
          <w:numId w:val="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daha önceden diğer yükseköğretim kurumlarından almış ve başarmış oldukları derslerin tanınması ve intibak ettirilmesi için </w:t>
      </w:r>
      <w:r w:rsidDel="00000000" w:rsidR="00000000" w:rsidRPr="00000000">
        <w:rPr>
          <w:rFonts w:ascii="Book Antiqua" w:cs="Book Antiqua" w:eastAsia="Book Antiqua" w:hAnsi="Book Antiqua"/>
          <w:b w:val="1"/>
          <w:i w:val="1"/>
          <w:vertAlign w:val="baseline"/>
          <w:rtl w:val="0"/>
        </w:rPr>
        <w:t xml:space="preserve">eğitim-öğretim yılının ilk haftası içinde</w:t>
      </w:r>
      <w:r w:rsidDel="00000000" w:rsidR="00000000" w:rsidRPr="00000000">
        <w:rPr>
          <w:rFonts w:ascii="Book Antiqua" w:cs="Book Antiqua" w:eastAsia="Book Antiqua" w:hAnsi="Book Antiqua"/>
          <w:vertAlign w:val="baseline"/>
          <w:rtl w:val="0"/>
        </w:rPr>
        <w:t xml:space="preserve"> dilekçe ile Dekanlığa başvurur.</w:t>
      </w:r>
    </w:p>
    <w:p w:rsidR="00000000" w:rsidDel="00000000" w:rsidP="00000000" w:rsidRDefault="00000000" w:rsidRPr="00000000" w14:paraId="0000053A">
      <w:pPr>
        <w:numPr>
          <w:ilvl w:val="0"/>
          <w:numId w:val="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Dilekçede muaf tutulmak istedikleri dersler ve bu derslerden aldıkları notlar açık bir şekilde belirtilir. Dilekçe ekinde önceki öğrenimleri, önceden başardıkları derslerin notları ve içeriklerine dair resmî makamlarca onaylı belgeler sunulur.</w:t>
      </w:r>
    </w:p>
    <w:p w:rsidR="00000000" w:rsidDel="00000000" w:rsidP="00000000" w:rsidRDefault="00000000" w:rsidRPr="00000000" w14:paraId="0000053B">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3C">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3D">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DÖNEM I, DÖNEM II, DÖNEM III SINAVLARINDAKİ BAŞARININ DEĞERLENDİRİLMESİ</w:t>
      </w:r>
      <w:r w:rsidDel="00000000" w:rsidR="00000000" w:rsidRPr="00000000">
        <w:rPr>
          <w:rtl w:val="0"/>
        </w:rPr>
      </w:r>
    </w:p>
    <w:p w:rsidR="00000000" w:rsidDel="00000000" w:rsidP="00000000" w:rsidRDefault="00000000" w:rsidRPr="00000000" w14:paraId="0000053E">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sınav notlarının hesaplanmasında aşağıdaki esaslara uyulur:</w:t>
      </w:r>
    </w:p>
    <w:p w:rsidR="00000000" w:rsidDel="00000000" w:rsidP="00000000" w:rsidRDefault="00000000" w:rsidRPr="00000000" w14:paraId="0000053F">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Kurul sınavları yazılı sınav olarak ve/veya ödev/proje gibi alternatif yöntemler kullanılarak yapılır. Sınavlar yüz yüze ve/veya dijital imkanlar kullanılarak yapılabilir. Uygulaması olan kurullarda yazılı sınavlara ek olarak yüz yüze ve/veya dijital imkanlar kullanılarak pratik-uygulama ve/veya sözlü sınavı da yapılabilir. Probleme dayalı öğretim, mesleki beceri eğitimi ve benzeri diğer eğitim uygulamaları için farklı değerlendirme yöntemleri belirlenebilir.</w:t>
      </w:r>
    </w:p>
    <w:p w:rsidR="00000000" w:rsidDel="00000000" w:rsidP="00000000" w:rsidRDefault="00000000" w:rsidRPr="00000000" w14:paraId="00000540">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Pratik derslerin toplam notu ve derslere göre dağılımı, mesleki beceri uygulamaları ile probleme dayalı öğretim (PDÖ) ve benzeri diğer eğitim ve sınav uygulamalarının not ağırlığı ve kurullara göre dağılımı eğitim-öğretim programı içeriği doğrultusunda dönem koordinatörlerince belirlenir.</w:t>
      </w:r>
    </w:p>
    <w:p w:rsidR="00000000" w:rsidDel="00000000" w:rsidP="00000000" w:rsidRDefault="00000000" w:rsidRPr="00000000" w14:paraId="00000541">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ders kurulu sınavında her dersin ve pratik/uygulama sınavının kendi barajı vardır. Baraj sınırı % 50’dir. Öğrenci ders kurulu sınavında kurulu oluşturan derslerin bir veya birkaçından % 50’nin altında not alırsa o dalda elde ettiği puan ile o dalın toplam puanının % 50’si arasında kalan puan farkı, sınav toplam puanından düşülerek o ders kurulu sınav notu belirlenir. Soru sayısı, o sınavdaki toplam soru sayısının %5’inden daha az olan dersler için ilgili dönem koordinatörü tarafından baraj uygulamasının birleştirilmesine karar verilebilir. Ders kurulunu oluşturan derslere ait teorik ve pratik puanlar toplanarak ders kurulu sınav puanı bulunur.</w:t>
      </w:r>
    </w:p>
    <w:p w:rsidR="00000000" w:rsidDel="00000000" w:rsidP="00000000" w:rsidRDefault="00000000" w:rsidRPr="00000000" w14:paraId="00000542">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kuruluna ait toplam puanın hesaplanmasında sonucun eksi olarak bulunması durumunda bu puan sıfır olarak değerlendirilir.</w:t>
      </w:r>
    </w:p>
    <w:p w:rsidR="00000000" w:rsidDel="00000000" w:rsidP="00000000" w:rsidRDefault="00000000" w:rsidRPr="00000000" w14:paraId="00000543">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notu: Herhangi bir dönemin ders kurulları not ortalamasını hesaplamak için; o dönemdeki her bir kurulun AKTS değeri, o kuruldan alınan harf notunun katsayısı ile çarpılır. Çarpım sonucunda bulunan değerler toplanır ve elde edilen toplam değer, bu kurulların toplam AKTS değerine bölünür. Elde edilen ortalama, virgülden sonra iki hane olarak gösterilir.</w:t>
      </w:r>
    </w:p>
    <w:p w:rsidR="00000000" w:rsidDel="00000000" w:rsidP="00000000" w:rsidRDefault="00000000" w:rsidRPr="00000000" w14:paraId="00000544">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ve bütünleme sınavları, yazılı sınav olarak ve/veya ödev/proje gibi alternatif yöntemler kullanılarak yapılır. Sınavlar yüz yüze ve/veya dijital imkanlar kullanılarak yapılabilir. Yazılı sınavlara ek olarak yüz yüze ve/veya dijital imkanlar kullanılarak pratik (uygulama) ve/veya sözlü sınavı da yapılabilir.</w:t>
      </w:r>
    </w:p>
    <w:p w:rsidR="00000000" w:rsidDel="00000000" w:rsidP="00000000" w:rsidRDefault="00000000" w:rsidRPr="00000000" w14:paraId="00000545">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Başarılı sayılabilmek için ders kurulları dönem sonu sınavı veya </w:t>
      </w:r>
      <w:r w:rsidDel="00000000" w:rsidR="00000000" w:rsidRPr="00000000">
        <w:rPr>
          <w:rFonts w:ascii="Book Antiqua" w:cs="Book Antiqua" w:eastAsia="Book Antiqua" w:hAnsi="Book Antiqua"/>
          <w:b w:val="1"/>
          <w:i w:val="1"/>
          <w:vertAlign w:val="baseline"/>
          <w:rtl w:val="0"/>
        </w:rPr>
        <w:t xml:space="preserve">ders kurulları dönem sonu bütünleme sınavından en az 50 puan almak</w:t>
      </w:r>
      <w:r w:rsidDel="00000000" w:rsidR="00000000" w:rsidRPr="00000000">
        <w:rPr>
          <w:rFonts w:ascii="Book Antiqua" w:cs="Book Antiqua" w:eastAsia="Book Antiqua" w:hAnsi="Book Antiqua"/>
          <w:vertAlign w:val="baseline"/>
          <w:rtl w:val="0"/>
        </w:rPr>
        <w:t xml:space="preserve"> zorunludur.</w:t>
      </w:r>
    </w:p>
    <w:p w:rsidR="00000000" w:rsidDel="00000000" w:rsidP="00000000" w:rsidRDefault="00000000" w:rsidRPr="00000000" w14:paraId="00000546">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i w:val="1"/>
          <w:vertAlign w:val="baseline"/>
          <w:rtl w:val="0"/>
        </w:rPr>
        <w:t xml:space="preserve">Ders kurulları dönem sonu başarı notu, ders kurulları ortalama notunun %60’ı ve dönem sonu sınavından alınan notun %40’ının toplanması</w:t>
      </w:r>
      <w:r w:rsidDel="00000000" w:rsidR="00000000" w:rsidRPr="00000000">
        <w:rPr>
          <w:rFonts w:ascii="Book Antiqua" w:cs="Book Antiqua" w:eastAsia="Book Antiqua" w:hAnsi="Book Antiqua"/>
          <w:vertAlign w:val="baseline"/>
          <w:rtl w:val="0"/>
        </w:rPr>
        <w:t xml:space="preserve"> ile elde edilen nottur. Bütünlemeye kalan öğrencilerin dönem sonu başarı notunun hesaplanmasında dönem sonu sınavından alınan not yerine bütünleme sınavından alınan not esas alınır. Öğrencinin bir üst sınıfa geçebilmesi için, </w:t>
      </w:r>
      <w:r w:rsidDel="00000000" w:rsidR="00000000" w:rsidRPr="00000000">
        <w:rPr>
          <w:rFonts w:ascii="Book Antiqua" w:cs="Book Antiqua" w:eastAsia="Book Antiqua" w:hAnsi="Book Antiqua"/>
          <w:b w:val="1"/>
          <w:i w:val="1"/>
          <w:vertAlign w:val="baseline"/>
          <w:rtl w:val="0"/>
        </w:rPr>
        <w:t xml:space="preserve">ders kurulları dönem sonu sınavı veya ders kurulları dönem sonu bütünleme sınavından en az 50 alması ve ders kurulları dönem sonu başarı notunun 100 üzerinden en az 60 olması gerekir.</w:t>
      </w:r>
      <w:r w:rsidDel="00000000" w:rsidR="00000000" w:rsidRPr="00000000">
        <w:rPr>
          <w:rtl w:val="0"/>
        </w:rPr>
      </w:r>
    </w:p>
    <w:p w:rsidR="00000000" w:rsidDel="00000000" w:rsidP="00000000" w:rsidRDefault="00000000" w:rsidRPr="00000000" w14:paraId="00000547">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ile TIP/MED kodlu olmayan seçmeli/zorunlu derslerin yürütülmesinde ve sınavlarının değerlendirilmesinde 27/8/2011 tarihli ve 28038 sayılı Resmî Gazete’de yayımlanan Muğla Sıtkı Koçman Üniversitesi Ön Lisans ve Lisans Eğitim-Öğretim Yönetmeliği hükümleri uygulanır.</w:t>
      </w:r>
    </w:p>
    <w:p w:rsidR="00000000" w:rsidDel="00000000" w:rsidP="00000000" w:rsidRDefault="00000000" w:rsidRPr="00000000" w14:paraId="00000548">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SONU SINAVINDAN MUAFİYET HAKKI</w:t>
      </w:r>
      <w:r w:rsidDel="00000000" w:rsidR="00000000" w:rsidRPr="00000000">
        <w:rPr>
          <w:rtl w:val="0"/>
        </w:rPr>
      </w:r>
    </w:p>
    <w:p w:rsidR="00000000" w:rsidDel="00000000" w:rsidP="00000000" w:rsidRDefault="00000000" w:rsidRPr="00000000" w14:paraId="0000054A">
      <w:pPr>
        <w:numPr>
          <w:ilvl w:val="0"/>
          <w:numId w:val="6"/>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w:t>
      </w:r>
      <w:r w:rsidDel="00000000" w:rsidR="00000000" w:rsidRPr="00000000">
        <w:rPr>
          <w:rFonts w:ascii="Book Antiqua" w:cs="Book Antiqua" w:eastAsia="Book Antiqua" w:hAnsi="Book Antiqua"/>
          <w:b w:val="1"/>
          <w:i w:val="1"/>
          <w:vertAlign w:val="baseline"/>
          <w:rtl w:val="0"/>
        </w:rPr>
        <w:t xml:space="preserve">notu 85 ve üzerinde olan ve her bir ders kurulundan en az 60 ve üzerinde not alan öğrencilerin</w:t>
      </w:r>
      <w:r w:rsidDel="00000000" w:rsidR="00000000" w:rsidRPr="00000000">
        <w:rPr>
          <w:rFonts w:ascii="Book Antiqua" w:cs="Book Antiqua" w:eastAsia="Book Antiqua" w:hAnsi="Book Antiqua"/>
          <w:vertAlign w:val="baseline"/>
          <w:rtl w:val="0"/>
        </w:rPr>
        <w:t xml:space="preserve">, dönem sonu sınavına girme zorunlulukları yoktur. Dönem sonu sınavından muafiyet hakkı elde eden öğrencilerin ders kurulları ortalama notu, ders kurulları dönem sonu başarı notu olarak kabul edilir.</w:t>
      </w:r>
    </w:p>
    <w:p w:rsidR="00000000" w:rsidDel="00000000" w:rsidP="00000000" w:rsidRDefault="00000000" w:rsidRPr="00000000" w14:paraId="0000054B">
      <w:pPr>
        <w:numPr>
          <w:ilvl w:val="0"/>
          <w:numId w:val="6"/>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sonu sınavından muafiyet hakkı elde etmiş olmasına rağmen söz konusu sınava katılmak isteyen öğrenciler, bu isteklerini sınav tarihinden </w:t>
      </w:r>
      <w:r w:rsidDel="00000000" w:rsidR="00000000" w:rsidRPr="00000000">
        <w:rPr>
          <w:rFonts w:ascii="Book Antiqua" w:cs="Book Antiqua" w:eastAsia="Book Antiqua" w:hAnsi="Book Antiqua"/>
          <w:b w:val="1"/>
          <w:i w:val="1"/>
          <w:vertAlign w:val="baseline"/>
          <w:rtl w:val="0"/>
        </w:rPr>
        <w:t xml:space="preserve">en az 7 gün önce yazılı olarak</w:t>
      </w:r>
      <w:r w:rsidDel="00000000" w:rsidR="00000000" w:rsidRPr="00000000">
        <w:rPr>
          <w:rFonts w:ascii="Book Antiqua" w:cs="Book Antiqua" w:eastAsia="Book Antiqua" w:hAnsi="Book Antiqua"/>
          <w:vertAlign w:val="baseline"/>
          <w:rtl w:val="0"/>
        </w:rPr>
        <w:t xml:space="preserve"> Dekanlığa bildirmek zorundadır. Not yükseltmek amacıyla dönem sonu sınavına giren öğrenciler için ders kurulları dönem sonu başarı notu hesaplanırken, son aldıkları puan değerlendirmeye alınır.</w:t>
      </w:r>
    </w:p>
    <w:p w:rsidR="00000000" w:rsidDel="00000000" w:rsidP="00000000" w:rsidRDefault="00000000" w:rsidRPr="00000000" w14:paraId="0000054C">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TEKRARI</w:t>
      </w:r>
      <w:r w:rsidDel="00000000" w:rsidR="00000000" w:rsidRPr="00000000">
        <w:rPr>
          <w:rtl w:val="0"/>
        </w:rPr>
      </w:r>
    </w:p>
    <w:p w:rsidR="00000000" w:rsidDel="00000000" w:rsidP="00000000" w:rsidRDefault="00000000" w:rsidRPr="00000000" w14:paraId="0000054E">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sınavı notu veya ders kurulları dönem sonu bütünleme sınavı notu ve ders kurulları dönem sonu başarı notu bu Yönetmelikte belirtilen puanların altında olan öğrenci, başarısız kabul edilir ve sınıfta kalmış sayılır. Bu öğrenciler o dönemi bir defa daha tekrarlar ve sınavlara yeniden girerler. </w:t>
      </w:r>
      <w:r w:rsidDel="00000000" w:rsidR="00000000" w:rsidRPr="00000000">
        <w:rPr>
          <w:rFonts w:ascii="Book Antiqua" w:cs="Book Antiqua" w:eastAsia="Book Antiqua" w:hAnsi="Book Antiqua"/>
          <w:b w:val="1"/>
          <w:i w:val="1"/>
          <w:vertAlign w:val="baseline"/>
          <w:rtl w:val="0"/>
        </w:rPr>
        <w:t xml:space="preserve">Bu tekrarlarda, öğrencilerin derslere devam zorunluluğu vardır.</w:t>
      </w:r>
      <w:r w:rsidDel="00000000" w:rsidR="00000000" w:rsidRPr="00000000">
        <w:rPr>
          <w:rtl w:val="0"/>
        </w:rPr>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bookmarkStart w:colFirst="0" w:colLast="0" w:name="_heading=h.1fob9te" w:id="3"/>
      <w:bookmarkEnd w:id="3"/>
      <w:r w:rsidDel="00000000" w:rsidR="00000000" w:rsidRPr="00000000">
        <w:rPr>
          <w:rtl w:val="0"/>
        </w:rPr>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SORUMLULUKLAR</w:t>
      </w:r>
      <w:r w:rsidDel="00000000" w:rsidR="00000000" w:rsidRPr="00000000">
        <w:rPr>
          <w:rtl w:val="0"/>
        </w:rPr>
      </w:r>
    </w:p>
    <w:p w:rsidR="00000000" w:rsidDel="00000000" w:rsidP="00000000" w:rsidRDefault="00000000" w:rsidRPr="00000000" w14:paraId="00000552">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atmosferinin öğrenmeyi besleyici bir hale gelmesi için çaba gösterirler.</w:t>
      </w:r>
    </w:p>
    <w:p w:rsidR="00000000" w:rsidDel="00000000" w:rsidP="00000000" w:rsidRDefault="00000000" w:rsidRPr="00000000" w14:paraId="00000553">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Arkadaşlarına ilişkin yargılarında adil, çatışmaların çözümünde bütün insanların varlığına saygılı olurlar.</w:t>
      </w:r>
    </w:p>
    <w:p w:rsidR="00000000" w:rsidDel="00000000" w:rsidP="00000000" w:rsidRDefault="00000000" w:rsidRPr="00000000" w14:paraId="00000554">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Kültürel farklılıklara saygı gösterirler.</w:t>
      </w:r>
    </w:p>
    <w:p w:rsidR="00000000" w:rsidDel="00000000" w:rsidP="00000000" w:rsidRDefault="00000000" w:rsidRPr="00000000" w14:paraId="00000555">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Her türlü ayrımcılığa karşı hoşgörüsüz olurlar.</w:t>
      </w:r>
    </w:p>
    <w:p w:rsidR="00000000" w:rsidDel="00000000" w:rsidP="00000000" w:rsidRDefault="00000000" w:rsidRPr="00000000" w14:paraId="00000556">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Akademik dürüstlüğü korur ve buna uygun davranırlar.</w:t>
      </w:r>
    </w:p>
    <w:p w:rsidR="00000000" w:rsidDel="00000000" w:rsidP="00000000" w:rsidRDefault="00000000" w:rsidRPr="00000000" w14:paraId="00000557">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Araştırmalarda tarafsız bir tutum sergiler, sonuçları doğru olarak açıklar ve başkaları tarafından yapılmış ya da geliştirilmiş çalışma ve düşünceleri belirtirler.</w:t>
      </w:r>
    </w:p>
    <w:p w:rsidR="00000000" w:rsidDel="00000000" w:rsidP="00000000" w:rsidRDefault="00000000" w:rsidRPr="00000000" w14:paraId="00000558">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Sağlık ekibinin bütün üyeleri ile etkileşimde saygı ve işbirliği içinde davranırlar.</w:t>
      </w:r>
    </w:p>
    <w:p w:rsidR="00000000" w:rsidDel="00000000" w:rsidP="00000000" w:rsidRDefault="00000000" w:rsidRPr="00000000" w14:paraId="00000559">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Görünüşlerine dikkat eder, profesyonelliğe yakışır biçimde ve temiz şekilde hazır bulunarak hastaların fiziksel bakımını ya da onlarla iletişimi engelleyebilecek giyim ve takıları (mücevher, dövme, ya da diğer sembolleri) üzerlerinde bulundurmazlar.</w:t>
      </w:r>
    </w:p>
    <w:p w:rsidR="00000000" w:rsidDel="00000000" w:rsidP="00000000" w:rsidRDefault="00000000" w:rsidRPr="00000000" w14:paraId="0000055A">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derslerinde, klinik ortamlarda, hasta karşısında konuşma biçimi, güvenilirlik, görünüm gibi konularda profesyonel davranırlar.</w:t>
      </w:r>
    </w:p>
    <w:p w:rsidR="00000000" w:rsidDel="00000000" w:rsidP="00000000" w:rsidRDefault="00000000" w:rsidRPr="00000000" w14:paraId="0000055B">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Klinik uygulamalarında her zaman üniversitenin </w:t>
      </w:r>
      <w:r w:rsidDel="00000000" w:rsidR="00000000" w:rsidRPr="00000000">
        <w:rPr>
          <w:rFonts w:ascii="Book Antiqua" w:cs="Book Antiqua" w:eastAsia="Book Antiqua" w:hAnsi="Book Antiqua"/>
          <w:b w:val="1"/>
          <w:vertAlign w:val="baseline"/>
          <w:rtl w:val="0"/>
        </w:rPr>
        <w:t xml:space="preserve">kimlik ya da yaka kartlarını önlüklerinde</w:t>
      </w:r>
      <w:r w:rsidDel="00000000" w:rsidR="00000000" w:rsidRPr="00000000">
        <w:rPr>
          <w:rFonts w:ascii="Book Antiqua" w:cs="Book Antiqua" w:eastAsia="Book Antiqua" w:hAnsi="Book Antiqua"/>
          <w:vertAlign w:val="baseline"/>
          <w:rtl w:val="0"/>
        </w:rPr>
        <w:t xml:space="preserve"> taşırlar.</w:t>
      </w:r>
    </w:p>
    <w:p w:rsidR="00000000" w:rsidDel="00000000" w:rsidP="00000000" w:rsidRDefault="00000000" w:rsidRPr="00000000" w14:paraId="0000055C">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yakınlarına kendisini </w:t>
      </w:r>
      <w:r w:rsidDel="00000000" w:rsidR="00000000" w:rsidRPr="00000000">
        <w:rPr>
          <w:rFonts w:ascii="Book Antiqua" w:cs="Book Antiqua" w:eastAsia="Book Antiqua" w:hAnsi="Book Antiqua"/>
          <w:b w:val="1"/>
          <w:vertAlign w:val="baseline"/>
          <w:rtl w:val="0"/>
        </w:rPr>
        <w:t xml:space="preserve">"tıp fakültesi öğrencisi" </w:t>
      </w:r>
      <w:r w:rsidDel="00000000" w:rsidR="00000000" w:rsidRPr="00000000">
        <w:rPr>
          <w:rFonts w:ascii="Book Antiqua" w:cs="Book Antiqua" w:eastAsia="Book Antiqua" w:hAnsi="Book Antiqua"/>
          <w:vertAlign w:val="baseline"/>
          <w:rtl w:val="0"/>
        </w:rPr>
        <w:t xml:space="preserve">olarak tanıtırlar.</w:t>
      </w:r>
    </w:p>
    <w:p w:rsidR="00000000" w:rsidDel="00000000" w:rsidP="00000000" w:rsidRDefault="00000000" w:rsidRPr="00000000" w14:paraId="0000055D">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Görevlendirildikleri bütün klinik uygulamalara katılır, mazeretlerini uygun bir süre önceden ilgililere bildirirler.</w:t>
      </w:r>
    </w:p>
    <w:p w:rsidR="00000000" w:rsidDel="00000000" w:rsidP="00000000" w:rsidRDefault="00000000" w:rsidRPr="00000000" w14:paraId="0000055E">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etkileşimde onların </w:t>
      </w:r>
      <w:r w:rsidDel="00000000" w:rsidR="00000000" w:rsidRPr="00000000">
        <w:rPr>
          <w:rFonts w:ascii="Book Antiqua" w:cs="Book Antiqua" w:eastAsia="Book Antiqua" w:hAnsi="Book Antiqua"/>
          <w:b w:val="1"/>
          <w:vertAlign w:val="baseline"/>
          <w:rtl w:val="0"/>
        </w:rPr>
        <w:t xml:space="preserve">mahremiyetine </w:t>
      </w:r>
      <w:r w:rsidDel="00000000" w:rsidR="00000000" w:rsidRPr="00000000">
        <w:rPr>
          <w:rFonts w:ascii="Book Antiqua" w:cs="Book Antiqua" w:eastAsia="Book Antiqua" w:hAnsi="Book Antiqua"/>
          <w:vertAlign w:val="baseline"/>
          <w:rtl w:val="0"/>
        </w:rPr>
        <w:t xml:space="preserve">saygı gösterirler.</w:t>
      </w:r>
    </w:p>
    <w:p w:rsidR="00000000" w:rsidDel="00000000" w:rsidP="00000000" w:rsidRDefault="00000000" w:rsidRPr="00000000" w14:paraId="0000055F">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bakımında </w:t>
      </w:r>
      <w:r w:rsidDel="00000000" w:rsidR="00000000" w:rsidRPr="00000000">
        <w:rPr>
          <w:rFonts w:ascii="Book Antiqua" w:cs="Book Antiqua" w:eastAsia="Book Antiqua" w:hAnsi="Book Antiqua"/>
          <w:b w:val="1"/>
          <w:vertAlign w:val="baseline"/>
          <w:rtl w:val="0"/>
        </w:rPr>
        <w:t xml:space="preserve">gizliliği temel bir yükümlülük</w:t>
      </w:r>
      <w:r w:rsidDel="00000000" w:rsidR="00000000" w:rsidRPr="00000000">
        <w:rPr>
          <w:rFonts w:ascii="Book Antiqua" w:cs="Book Antiqua" w:eastAsia="Book Antiqua" w:hAnsi="Book Antiqua"/>
          <w:vertAlign w:val="baseline"/>
          <w:rtl w:val="0"/>
        </w:rPr>
        <w:t xml:space="preserve"> sayarlar.</w:t>
      </w:r>
    </w:p>
    <w:p w:rsidR="00000000" w:rsidDel="00000000" w:rsidP="00000000" w:rsidRDefault="00000000" w:rsidRPr="00000000" w14:paraId="00000560">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etkileşimlerinde öğretim elemanları gözetimi ya da bilgisi dışında davranamazlar.</w:t>
      </w:r>
    </w:p>
    <w:p w:rsidR="00000000" w:rsidDel="00000000" w:rsidP="00000000" w:rsidRDefault="00000000" w:rsidRPr="00000000" w14:paraId="00000561">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bakımına ilişkin bütün tıbbi kayıtları gizli tutar ve bu kayıtlara ilişkin eğitici tartışmaların da gizlilik ilkelerine uygun biçimde yapılmasını sağlarlar.</w:t>
      </w:r>
    </w:p>
    <w:p w:rsidR="00000000" w:rsidDel="00000000" w:rsidP="00000000" w:rsidRDefault="00000000" w:rsidRPr="00000000" w14:paraId="00000562">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Gözledikleri her türlü yasal olmayan profesyonellik dışı uygulamaları yetkililere bildirirler.</w:t>
      </w:r>
    </w:p>
    <w:p w:rsidR="00000000" w:rsidDel="00000000" w:rsidP="00000000" w:rsidRDefault="00000000" w:rsidRPr="00000000" w14:paraId="00000563">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Hastane görevlileri ile hastalarla ilgili konulardaki tartışmaları, ortak kullanım alanları dışında kimsenin duyamayacağı şekilde yaparlar.</w:t>
      </w:r>
    </w:p>
    <w:p w:rsidR="00000000" w:rsidDel="00000000" w:rsidP="00000000" w:rsidRDefault="00000000" w:rsidRPr="00000000" w14:paraId="00000564">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 ile olduğu gibi sağlık ekibinin diğer üyeleri ile diyalog ve tartışmalarında saygı ve ciddiyet içinde davranırlar.</w:t>
      </w:r>
    </w:p>
    <w:p w:rsidR="00000000" w:rsidDel="00000000" w:rsidP="00000000" w:rsidRDefault="00000000" w:rsidRPr="00000000" w14:paraId="00000565">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Sınırlılıklarını bilir ve deneyimlerinin yetersiz kaldığı durumlarda yardım isterler.</w:t>
      </w:r>
    </w:p>
    <w:p w:rsidR="00000000" w:rsidDel="00000000" w:rsidP="00000000" w:rsidRDefault="00000000" w:rsidRPr="00000000" w14:paraId="00000566">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Eğitim ve uygulama çalışmaları ve sınavlar esnasında sırasında </w:t>
      </w:r>
      <w:r w:rsidDel="00000000" w:rsidR="00000000" w:rsidRPr="00000000">
        <w:rPr>
          <w:rFonts w:ascii="Book Antiqua" w:cs="Book Antiqua" w:eastAsia="Book Antiqua" w:hAnsi="Book Antiqua"/>
          <w:b w:val="1"/>
          <w:vertAlign w:val="baseline"/>
          <w:rtl w:val="0"/>
        </w:rPr>
        <w:t xml:space="preserve">herhangi bir şekilde izinsiz  video, ses ve benzeri kayıtlar yapmaz ve bu kayıtları üçüncü kişilerle (sosyal medya, internet ve benzeri ortamlarda dahil ) paylaşmaz</w:t>
      </w:r>
      <w:r w:rsidDel="00000000" w:rsidR="00000000" w:rsidRPr="00000000">
        <w:rPr>
          <w:rFonts w:ascii="Book Antiqua" w:cs="Book Antiqua" w:eastAsia="Book Antiqua" w:hAnsi="Book Antiqua"/>
          <w:vertAlign w:val="baseline"/>
          <w:rtl w:val="0"/>
        </w:rPr>
        <w:t xml:space="preserve">, başka amaçlarla kullanmaz ve biriktirmezler.</w:t>
      </w:r>
    </w:p>
    <w:p w:rsidR="00000000" w:rsidDel="00000000" w:rsidP="00000000" w:rsidRDefault="00000000" w:rsidRPr="00000000" w14:paraId="00000567">
      <w:pPr>
        <w:numPr>
          <w:ilvl w:val="0"/>
          <w:numId w:val="8"/>
        </w:numPr>
        <w:spacing w:after="0" w:line="360" w:lineRule="auto"/>
        <w:ind w:left="391" w:hanging="357"/>
        <w:jc w:val="both"/>
        <w:rPr>
          <w:rFonts w:ascii="Book Antiqua" w:cs="Book Antiqua" w:eastAsia="Book Antiqua" w:hAnsi="Book Antiqua"/>
          <w:vertAlign w:val="baseline"/>
        </w:rPr>
      </w:pPr>
      <w:bookmarkStart w:colFirst="0" w:colLast="0" w:name="_heading=h.3znysh7" w:id="4"/>
      <w:bookmarkEnd w:id="4"/>
      <w:r w:rsidDel="00000000" w:rsidR="00000000" w:rsidRPr="00000000">
        <w:rPr>
          <w:rFonts w:ascii="Book Antiqua" w:cs="Book Antiqua" w:eastAsia="Book Antiqua" w:hAnsi="Book Antiqua"/>
          <w:b w:val="1"/>
          <w:vertAlign w:val="baseline"/>
          <w:rtl w:val="0"/>
        </w:rPr>
        <w:t xml:space="preserve">MSKÜ Tıp Fakültesi Eğitim-Öğretim ve Sınav Yönetmeliği</w:t>
      </w:r>
      <w:r w:rsidDel="00000000" w:rsidR="00000000" w:rsidRPr="00000000">
        <w:rPr>
          <w:rFonts w:ascii="Book Antiqua" w:cs="Book Antiqua" w:eastAsia="Book Antiqua" w:hAnsi="Book Antiqua"/>
          <w:vertAlign w:val="baseline"/>
          <w:rtl w:val="0"/>
        </w:rPr>
        <w:t xml:space="preserve">ndeki Dönem I,II ve III öğrencilerine ait devam ve diğer hususlardaki esaslara uygun davranırlar.</w:t>
      </w:r>
    </w:p>
    <w:p w:rsidR="00000000" w:rsidDel="00000000" w:rsidP="00000000" w:rsidRDefault="00000000" w:rsidRPr="00000000" w14:paraId="00000568">
      <w:pPr>
        <w:numPr>
          <w:ilvl w:val="0"/>
          <w:numId w:val="8"/>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i w:val="1"/>
          <w:vertAlign w:val="baseline"/>
          <w:rtl w:val="0"/>
        </w:rPr>
        <w:t xml:space="preserve">MSKÜ Tıp Fakültesi Mezuniyet Öncesi Eğitiminde Öğrencilerin Uyması Gereken Kurallar, Öğrencilerin Sorumlulukları ve Görevleri</w:t>
      </w:r>
      <w:r w:rsidDel="00000000" w:rsidR="00000000" w:rsidRPr="00000000">
        <w:rPr>
          <w:rFonts w:ascii="Book Antiqua" w:cs="Book Antiqua" w:eastAsia="Book Antiqua" w:hAnsi="Book Antiqua"/>
          <w:vertAlign w:val="baseline"/>
          <w:rtl w:val="0"/>
        </w:rPr>
        <w:t xml:space="preserve">ndeki hususları bilir ve bu hususlara uygun davranırlar.</w:t>
      </w:r>
    </w:p>
    <w:p w:rsidR="00000000" w:rsidDel="00000000" w:rsidP="00000000" w:rsidRDefault="00000000" w:rsidRPr="00000000" w14:paraId="00000569">
      <w:pPr>
        <w:numPr>
          <w:ilvl w:val="0"/>
          <w:numId w:val="8"/>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vertAlign w:val="baseline"/>
          <w:rtl w:val="0"/>
        </w:rPr>
        <w:t xml:space="preserve">MSKÜ Tıp Fakültesi Öğrenci Laboratuvar Uygulamaları İçin Öğrenci Rehberleri</w:t>
      </w:r>
      <w:r w:rsidDel="00000000" w:rsidR="00000000" w:rsidRPr="00000000">
        <w:rPr>
          <w:vertAlign w:val="baseline"/>
          <w:rtl w:val="0"/>
        </w:rPr>
        <w:t xml:space="preserve">ndeki </w:t>
      </w:r>
      <w:r w:rsidDel="00000000" w:rsidR="00000000" w:rsidRPr="00000000">
        <w:rPr>
          <w:rFonts w:ascii="Book Antiqua" w:cs="Book Antiqua" w:eastAsia="Book Antiqua" w:hAnsi="Book Antiqua"/>
          <w:vertAlign w:val="baseline"/>
          <w:rtl w:val="0"/>
        </w:rPr>
        <w:t xml:space="preserve">hususları bilir ve bu hususlara uygun davranırlar</w:t>
      </w:r>
    </w:p>
    <w:p w:rsidR="00000000" w:rsidDel="00000000" w:rsidP="00000000" w:rsidRDefault="00000000" w:rsidRPr="00000000" w14:paraId="0000056A">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6B">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Lütfen okuyunuz:</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6C">
      <w:pPr>
        <w:numPr>
          <w:ilvl w:val="0"/>
          <w:numId w:val="9"/>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Mezuniyet Öncesi Eğitiminde Öğrencilerin Uyması Gereken Kurallar, Öğrencilerin Sorumlulukları ve Görevleri</w:t>
      </w:r>
    </w:p>
    <w:p w:rsidR="00000000" w:rsidDel="00000000" w:rsidP="00000000" w:rsidRDefault="00000000" w:rsidRPr="00000000" w14:paraId="0000056D">
      <w:pPr>
        <w:numPr>
          <w:ilvl w:val="0"/>
          <w:numId w:val="9"/>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Öğrenci Laboratuvar Uygulamaları İçin Öğrenci Rehberleri</w:t>
      </w:r>
    </w:p>
    <w:p w:rsidR="00000000" w:rsidDel="00000000" w:rsidP="00000000" w:rsidRDefault="00000000" w:rsidRPr="00000000" w14:paraId="0000056E">
      <w:pPr>
        <w:spacing w:after="0" w:line="360" w:lineRule="auto"/>
        <w:jc w:val="both"/>
        <w:rPr>
          <w:rFonts w:ascii="Book Antiqua" w:cs="Book Antiqua" w:eastAsia="Book Antiqua" w:hAnsi="Book Antiqua"/>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56F">
      <w:pPr>
        <w:shd w:fill="b8cce4" w:val="clear"/>
        <w:tabs>
          <w:tab w:val="left" w:leader="none" w:pos="1114"/>
        </w:tabs>
        <w:spacing w:after="0" w:line="360" w:lineRule="auto"/>
        <w:jc w:val="both"/>
        <w:rPr>
          <w:rFonts w:ascii="Book Antiqua" w:cs="Book Antiqua" w:eastAsia="Book Antiqua" w:hAnsi="Book Antiqua"/>
          <w:b w:val="0"/>
          <w:u w:val="single"/>
          <w:vertAlign w:val="baseline"/>
        </w:rPr>
      </w:pPr>
      <w:r w:rsidDel="00000000" w:rsidR="00000000" w:rsidRPr="00000000">
        <w:rPr>
          <w:rFonts w:ascii="Book Antiqua" w:cs="Book Antiqua" w:eastAsia="Book Antiqua" w:hAnsi="Book Antiqua"/>
          <w:b w:val="1"/>
          <w:u w:val="single"/>
          <w:vertAlign w:val="baseline"/>
          <w:rtl w:val="0"/>
        </w:rPr>
        <w:t xml:space="preserve">TÜRKÇE TIP PROGRAMI (BAZI HATIRLATMALAR) </w:t>
      </w:r>
      <w:r w:rsidDel="00000000" w:rsidR="00000000" w:rsidRPr="00000000">
        <w:rPr>
          <w:rtl w:val="0"/>
        </w:rPr>
      </w:r>
    </w:p>
    <w:p w:rsidR="00000000" w:rsidDel="00000000" w:rsidP="00000000" w:rsidRDefault="00000000" w:rsidRPr="00000000" w14:paraId="00000570">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Tıp Fakültesi Türkçe Tıp Programı: Yabancı Dil (İngilizce-Almanca-Fransızca) 1-2-3-4, Atatürk İlkeleri ve İnkılap Tarihi 1-2, Türk Dili 1-2, Temel Bilgi Teknolojisi Kullanımı</w:t>
      </w:r>
    </w:p>
    <w:p w:rsidR="00000000" w:rsidDel="00000000" w:rsidP="00000000" w:rsidRDefault="00000000" w:rsidRPr="00000000" w14:paraId="00000571">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Eğitim-Öğretim ve Sınav Yönetmeliği: Dönem I, Dönem II DE zorunlu ve seçmeli derslerden başarısız olan öğrenciler, bir üst döneme devam eder. </w:t>
      </w:r>
      <w:r w:rsidDel="00000000" w:rsidR="00000000" w:rsidRPr="00000000">
        <w:rPr>
          <w:rFonts w:ascii="Book Antiqua" w:cs="Book Antiqua" w:eastAsia="Book Antiqua" w:hAnsi="Book Antiqua"/>
          <w:b w:val="1"/>
          <w:vertAlign w:val="baseline"/>
          <w:rtl w:val="0"/>
        </w:rPr>
        <w:t xml:space="preserve">Ancak öğrenciler, Dönem IV’e başlamadan önce bu derslerden başarılı olmak zorundadır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72">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Zorunlu Gözlem Eğitimi: Dönem I’de öğrenciler yaz dönemi ve yarıyıl tatilinde </w:t>
      </w:r>
      <w:r w:rsidDel="00000000" w:rsidR="00000000" w:rsidRPr="00000000">
        <w:rPr>
          <w:rFonts w:ascii="Book Antiqua" w:cs="Book Antiqua" w:eastAsia="Book Antiqua" w:hAnsi="Book Antiqua"/>
          <w:b w:val="1"/>
          <w:i w:val="1"/>
          <w:vertAlign w:val="baseline"/>
          <w:rtl w:val="0"/>
        </w:rPr>
        <w:t xml:space="preserve">on iş günü süre ile</w:t>
      </w:r>
      <w:r w:rsidDel="00000000" w:rsidR="00000000" w:rsidRPr="00000000">
        <w:rPr>
          <w:rFonts w:ascii="Book Antiqua" w:cs="Book Antiqua" w:eastAsia="Book Antiqua" w:hAnsi="Book Antiqua"/>
          <w:vertAlign w:val="baseline"/>
          <w:rtl w:val="0"/>
        </w:rPr>
        <w:t xml:space="preserve"> birinci basamak sağlık kuruluşunda; Dönem II’de öğrenciler yaz dönemi ve yarıyıl tatilinde ikinci ya da üçüncü basamak sağlık kuruluşunda zorunlu gözlem eğitimlerini yaparlar. </w:t>
      </w:r>
      <w:r w:rsidDel="00000000" w:rsidR="00000000" w:rsidRPr="00000000">
        <w:rPr>
          <w:rFonts w:ascii="Book Antiqua" w:cs="Book Antiqua" w:eastAsia="Book Antiqua" w:hAnsi="Book Antiqua"/>
          <w:b w:val="1"/>
          <w:vertAlign w:val="baseline"/>
          <w:rtl w:val="0"/>
        </w:rPr>
        <w:t xml:space="preserve">Gözlem eğitimlerini tamamlamış ve başarmış olmak Dönem IV’e başlamak için ön koşuldur.</w:t>
      </w:r>
      <w:r w:rsidDel="00000000" w:rsidR="00000000" w:rsidRPr="00000000">
        <w:rPr>
          <w:rtl w:val="0"/>
        </w:rPr>
      </w:r>
    </w:p>
    <w:p w:rsidR="00000000" w:rsidDel="00000000" w:rsidP="00000000" w:rsidRDefault="00000000" w:rsidRPr="00000000" w14:paraId="00000573">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Türkçe Tıp Programı Dönem 4’e Geçmeden Başarılması Gereken Dersler: Yabancı Dil (İngilizce-Almanca-Fransızca) 1-2-3-4, Atatürk İlkeleri ve İnkılap Tarihi 1-2, Türk Dili 1-2, Temel Bilgi Teknolojisi Kullanımı, Dönem 1 seçmeli dersi, Zorunlu Gözlem Eğitimi 1-2 (Öğrenci Bilgi Sisteminden kayıt yaptırıp düzenli aralıklarla başarılı olma durumunuz kontrol ediniz.) </w:t>
      </w:r>
    </w:p>
    <w:p w:rsidR="00000000" w:rsidDel="00000000" w:rsidP="00000000" w:rsidRDefault="00000000" w:rsidRPr="00000000" w14:paraId="00000574">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ve Seçmeli Derslere Kayıt: Öğrenciler bu derslere kayıtlarını öğrenci bilgi sistemi üzerinden kendileri yapmak zorunda olup, düzenli olarak öğrenci bilgi sisteminden başarmak zorunda olduğunuz tüm dersleri her hafta en az 1 kez öğrenci bilgi sistemine girerek  takip edin.</w:t>
      </w:r>
    </w:p>
    <w:p w:rsidR="00000000" w:rsidDel="00000000" w:rsidP="00000000" w:rsidRDefault="00000000" w:rsidRPr="00000000" w14:paraId="00000575">
      <w:pPr>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576">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Sorumluluk Reddi:</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77">
      <w:pPr>
        <w:spacing w:after="0" w:line="360" w:lineRule="auto"/>
        <w:jc w:val="both"/>
        <w:rPr>
          <w:rFonts w:ascii="Cambria" w:cs="Cambria" w:eastAsia="Cambria" w:hAnsi="Cambria"/>
          <w:sz w:val="20"/>
          <w:szCs w:val="20"/>
          <w:vertAlign w:val="baseline"/>
        </w:rPr>
      </w:pPr>
      <w:r w:rsidDel="00000000" w:rsidR="00000000" w:rsidRPr="00000000">
        <w:rPr>
          <w:rFonts w:ascii="Book Antiqua" w:cs="Book Antiqua" w:eastAsia="Book Antiqua" w:hAnsi="Book Antiqua"/>
          <w:vertAlign w:val="baseline"/>
          <w:rtl w:val="0"/>
        </w:rPr>
        <w:t xml:space="preserve">Yukarıdaki rehberde verilen bilgiler sadece öğrencileri bilgilendirmek içindir ve herhangi bir yasal statüye sahip değildir. </w:t>
      </w:r>
      <w:r w:rsidDel="00000000" w:rsidR="00000000" w:rsidRPr="00000000">
        <w:rPr>
          <w:rFonts w:ascii="Book Antiqua" w:cs="Book Antiqua" w:eastAsia="Book Antiqua" w:hAnsi="Book Antiqua"/>
          <w:b w:val="1"/>
          <w:i w:val="1"/>
          <w:vertAlign w:val="baseline"/>
          <w:rtl w:val="0"/>
        </w:rPr>
        <w:t xml:space="preserve">Derslerin isimleri, kodları, yasal mevzuat, koordinatörler kurulu, dönem koordinatörlüğü kararları ve benzeri nedenlerle </w:t>
      </w:r>
      <w:r w:rsidDel="00000000" w:rsidR="00000000" w:rsidRPr="00000000">
        <w:rPr>
          <w:rFonts w:ascii="Book Antiqua" w:cs="Book Antiqua" w:eastAsia="Book Antiqua" w:hAnsi="Book Antiqua"/>
          <w:vertAlign w:val="baseline"/>
          <w:rtl w:val="0"/>
        </w:rPr>
        <w:t xml:space="preserve">zamanla değişiklikler olabileceğini unutmayın.</w:t>
      </w:r>
      <w:r w:rsidDel="00000000" w:rsidR="00000000" w:rsidRPr="00000000">
        <w:rPr>
          <w:rtl w:val="0"/>
        </w:rPr>
      </w:r>
    </w:p>
    <w:sectPr>
      <w:headerReference r:id="rId9" w:type="default"/>
      <w:type w:val="nextPage"/>
      <w:pgSz w:h="16840" w:w="11910"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6">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7">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8">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9">
    <w:lvl w:ilvl="0">
      <w:start w:val="1"/>
      <w:numFmt w:val="decimal"/>
      <w:lvlText w:val="%1."/>
      <w:lvlJc w:val="left"/>
      <w:pPr>
        <w:ind w:left="39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1">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2">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3">
    <w:lvl w:ilvl="0">
      <w:start w:val="3"/>
      <w:numFmt w:val="decimal"/>
      <w:lvlText w:val="%1-"/>
      <w:lvlJc w:val="left"/>
      <w:pPr>
        <w:ind w:left="256" w:hanging="185"/>
      </w:pPr>
      <w:rPr>
        <w:rFonts w:ascii="Times New Roman" w:cs="Times New Roman" w:eastAsia="Times New Roman" w:hAnsi="Times New Roman"/>
        <w:sz w:val="20"/>
        <w:szCs w:val="20"/>
        <w:vertAlign w:val="baseline"/>
      </w:rPr>
    </w:lvl>
    <w:lvl w:ilvl="1">
      <w:start w:val="1"/>
      <w:numFmt w:val="bullet"/>
      <w:lvlText w:val="•"/>
      <w:lvlJc w:val="left"/>
      <w:pPr>
        <w:ind w:left="610" w:hanging="185"/>
      </w:pPr>
      <w:rPr>
        <w:vertAlign w:val="baseline"/>
      </w:rPr>
    </w:lvl>
    <w:lvl w:ilvl="2">
      <w:start w:val="1"/>
      <w:numFmt w:val="bullet"/>
      <w:lvlText w:val="•"/>
      <w:lvlJc w:val="left"/>
      <w:pPr>
        <w:ind w:left="960" w:hanging="185"/>
      </w:pPr>
      <w:rPr>
        <w:vertAlign w:val="baseline"/>
      </w:rPr>
    </w:lvl>
    <w:lvl w:ilvl="3">
      <w:start w:val="1"/>
      <w:numFmt w:val="bullet"/>
      <w:lvlText w:val="•"/>
      <w:lvlJc w:val="left"/>
      <w:pPr>
        <w:ind w:left="1311" w:hanging="185"/>
      </w:pPr>
      <w:rPr>
        <w:vertAlign w:val="baseline"/>
      </w:rPr>
    </w:lvl>
    <w:lvl w:ilvl="4">
      <w:start w:val="1"/>
      <w:numFmt w:val="bullet"/>
      <w:lvlText w:val="•"/>
      <w:lvlJc w:val="left"/>
      <w:pPr>
        <w:ind w:left="1661" w:hanging="185"/>
      </w:pPr>
      <w:rPr>
        <w:vertAlign w:val="baseline"/>
      </w:rPr>
    </w:lvl>
    <w:lvl w:ilvl="5">
      <w:start w:val="1"/>
      <w:numFmt w:val="bullet"/>
      <w:lvlText w:val="•"/>
      <w:lvlJc w:val="left"/>
      <w:pPr>
        <w:ind w:left="2012" w:hanging="185"/>
      </w:pPr>
      <w:rPr>
        <w:vertAlign w:val="baseline"/>
      </w:rPr>
    </w:lvl>
    <w:lvl w:ilvl="6">
      <w:start w:val="1"/>
      <w:numFmt w:val="bullet"/>
      <w:lvlText w:val="•"/>
      <w:lvlJc w:val="left"/>
      <w:pPr>
        <w:ind w:left="2362" w:hanging="185"/>
      </w:pPr>
      <w:rPr>
        <w:vertAlign w:val="baseline"/>
      </w:rPr>
    </w:lvl>
    <w:lvl w:ilvl="7">
      <w:start w:val="1"/>
      <w:numFmt w:val="bullet"/>
      <w:lvlText w:val="•"/>
      <w:lvlJc w:val="left"/>
      <w:pPr>
        <w:ind w:left="2712" w:hanging="185"/>
      </w:pPr>
      <w:rPr>
        <w:vertAlign w:val="baseline"/>
      </w:rPr>
    </w:lvl>
    <w:lvl w:ilvl="8">
      <w:start w:val="1"/>
      <w:numFmt w:val="bullet"/>
      <w:lvlText w:val="•"/>
      <w:lvlJc w:val="left"/>
      <w:pPr>
        <w:ind w:left="3063" w:hanging="185"/>
      </w:pPr>
      <w:rPr>
        <w:vertAlign w:val="baseline"/>
      </w:rPr>
    </w:lvl>
  </w:abstractNum>
  <w:abstractNum w:abstractNumId="14">
    <w:lvl w:ilvl="0">
      <w:start w:val="1"/>
      <w:numFmt w:val="decimal"/>
      <w:lvlText w:val="%1."/>
      <w:lvlJc w:val="left"/>
      <w:pPr>
        <w:ind w:left="720" w:hanging="360"/>
      </w:pPr>
      <w:rPr>
        <w:vertAlign w:val="baseline"/>
      </w:rPr>
    </w:lvl>
    <w:lvl w:ilvl="1">
      <w:start w:val="0"/>
      <w:numFmt w:val="bullet"/>
      <w:lvlText w:val="-"/>
      <w:lvlJc w:val="left"/>
      <w:pPr>
        <w:ind w:left="1791" w:hanging="711"/>
      </w:pPr>
      <w:rPr>
        <w:rFonts w:ascii="Book Antiqua" w:cs="Book Antiqua" w:eastAsia="Book Antiqua" w:hAnsi="Book Antiqua"/>
        <w:vertAlign w:val="baseline"/>
      </w:rPr>
    </w:lvl>
    <w:lvl w:ilvl="2">
      <w:start w:val="0"/>
      <w:numFmt w:val="bullet"/>
      <w:lvlText w:val="■"/>
      <w:lvlJc w:val="left"/>
      <w:pPr>
        <w:ind w:left="2691" w:hanging="710.9999999999998"/>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2oanfRP6jaXaV4MTvj5xFtE1sA==">CgMxLjAyCGguZ2pkZ3hzMgloLjMwajB6bGwyCWguMmV0OTJwMDIJaC4xZm9iOXRlMgloLjN6bnlzaDcyCWguMmV0OTJwMDgAciExVFYtY092S3Vib3hWaXRpVWwzeFd4YTNCSlBHbGFBeC0=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